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2A" w:rsidRPr="00403F3F" w:rsidRDefault="0018102A" w:rsidP="0018102A">
      <w:pPr>
        <w:widowControl w:val="0"/>
        <w:tabs>
          <w:tab w:val="left" w:pos="7200"/>
        </w:tabs>
        <w:jc w:val="center"/>
        <w:rPr>
          <w:b/>
          <w:snapToGrid w:val="0"/>
          <w:sz w:val="24"/>
          <w:szCs w:val="24"/>
        </w:rPr>
      </w:pPr>
      <w:r w:rsidRPr="00403F3F">
        <w:rPr>
          <w:b/>
          <w:snapToGrid w:val="0"/>
          <w:sz w:val="24"/>
          <w:szCs w:val="24"/>
        </w:rPr>
        <w:t>BOROUGH OF WOODCLIFF LAKE</w:t>
      </w:r>
    </w:p>
    <w:p w:rsidR="0018102A" w:rsidRPr="00403F3F" w:rsidRDefault="0018102A" w:rsidP="0018102A">
      <w:pPr>
        <w:widowControl w:val="0"/>
        <w:tabs>
          <w:tab w:val="left" w:pos="7200"/>
        </w:tabs>
        <w:jc w:val="center"/>
        <w:rPr>
          <w:b/>
          <w:snapToGrid w:val="0"/>
          <w:sz w:val="24"/>
          <w:szCs w:val="24"/>
        </w:rPr>
      </w:pPr>
      <w:r>
        <w:rPr>
          <w:b/>
          <w:snapToGrid w:val="0"/>
          <w:sz w:val="24"/>
          <w:szCs w:val="24"/>
        </w:rPr>
        <w:t>M</w:t>
      </w:r>
      <w:r w:rsidRPr="00403F3F">
        <w:rPr>
          <w:b/>
          <w:snapToGrid w:val="0"/>
          <w:sz w:val="24"/>
          <w:szCs w:val="24"/>
        </w:rPr>
        <w:t>AYOR AND COUNCIL</w:t>
      </w:r>
      <w:r>
        <w:rPr>
          <w:b/>
          <w:snapToGrid w:val="0"/>
          <w:sz w:val="24"/>
          <w:szCs w:val="24"/>
        </w:rPr>
        <w:t xml:space="preserve"> AGENDA </w:t>
      </w:r>
    </w:p>
    <w:p w:rsidR="0018102A" w:rsidRDefault="0018102A" w:rsidP="0018102A">
      <w:pPr>
        <w:widowControl w:val="0"/>
        <w:tabs>
          <w:tab w:val="left" w:pos="7200"/>
        </w:tabs>
        <w:jc w:val="center"/>
        <w:rPr>
          <w:b/>
          <w:snapToGrid w:val="0"/>
          <w:sz w:val="24"/>
          <w:szCs w:val="24"/>
        </w:rPr>
      </w:pPr>
      <w:r>
        <w:rPr>
          <w:b/>
          <w:snapToGrid w:val="0"/>
          <w:sz w:val="24"/>
          <w:szCs w:val="24"/>
        </w:rPr>
        <w:t>August 13, 2012</w:t>
      </w:r>
    </w:p>
    <w:p w:rsidR="0018102A" w:rsidRDefault="0018102A" w:rsidP="0018102A">
      <w:pPr>
        <w:widowControl w:val="0"/>
        <w:tabs>
          <w:tab w:val="left" w:pos="7200"/>
        </w:tabs>
        <w:jc w:val="center"/>
        <w:rPr>
          <w:b/>
          <w:snapToGrid w:val="0"/>
          <w:sz w:val="24"/>
          <w:szCs w:val="24"/>
        </w:rPr>
      </w:pPr>
      <w:r>
        <w:rPr>
          <w:b/>
          <w:snapToGrid w:val="0"/>
          <w:sz w:val="24"/>
          <w:szCs w:val="24"/>
        </w:rPr>
        <w:t>7:00 p.m.</w:t>
      </w:r>
    </w:p>
    <w:p w:rsidR="0018102A" w:rsidRDefault="0018102A" w:rsidP="0018102A">
      <w:pPr>
        <w:widowControl w:val="0"/>
        <w:tabs>
          <w:tab w:val="left" w:pos="7200"/>
        </w:tabs>
        <w:jc w:val="center"/>
        <w:rPr>
          <w:b/>
          <w:snapToGrid w:val="0"/>
          <w:sz w:val="24"/>
          <w:szCs w:val="24"/>
        </w:rPr>
      </w:pPr>
    </w:p>
    <w:p w:rsidR="0018102A" w:rsidRDefault="0018102A" w:rsidP="0018102A">
      <w:pPr>
        <w:widowControl w:val="0"/>
        <w:tabs>
          <w:tab w:val="left" w:pos="7200"/>
        </w:tabs>
        <w:rPr>
          <w:b/>
          <w:snapToGrid w:val="0"/>
          <w:sz w:val="24"/>
          <w:szCs w:val="24"/>
          <w:u w:val="single"/>
        </w:rPr>
      </w:pPr>
      <w:r>
        <w:rPr>
          <w:b/>
          <w:snapToGrid w:val="0"/>
          <w:sz w:val="24"/>
          <w:szCs w:val="24"/>
          <w:u w:val="single"/>
        </w:rPr>
        <w:t xml:space="preserve">      </w:t>
      </w:r>
    </w:p>
    <w:p w:rsidR="0018102A" w:rsidRDefault="0018102A" w:rsidP="0018102A">
      <w:pPr>
        <w:widowControl w:val="0"/>
        <w:tabs>
          <w:tab w:val="left" w:pos="7200"/>
        </w:tabs>
        <w:rPr>
          <w:b/>
          <w:snapToGrid w:val="0"/>
          <w:sz w:val="24"/>
          <w:szCs w:val="24"/>
          <w:u w:val="single"/>
        </w:rPr>
      </w:pPr>
    </w:p>
    <w:p w:rsidR="0018102A" w:rsidRPr="00403F3F" w:rsidRDefault="0018102A" w:rsidP="0018102A">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18102A" w:rsidRPr="00403F3F" w:rsidRDefault="0018102A" w:rsidP="0018102A">
      <w:pPr>
        <w:widowControl w:val="0"/>
        <w:tabs>
          <w:tab w:val="left" w:pos="7200"/>
        </w:tabs>
        <w:rPr>
          <w:snapToGrid w:val="0"/>
          <w:sz w:val="24"/>
          <w:szCs w:val="24"/>
        </w:rPr>
      </w:pPr>
    </w:p>
    <w:p w:rsidR="0018102A" w:rsidRPr="00403F3F" w:rsidRDefault="0018102A" w:rsidP="0018102A">
      <w:pPr>
        <w:widowControl w:val="0"/>
        <w:tabs>
          <w:tab w:val="left" w:pos="7200"/>
        </w:tabs>
        <w:rPr>
          <w:snapToGrid w:val="0"/>
          <w:sz w:val="24"/>
          <w:szCs w:val="24"/>
        </w:rPr>
      </w:pPr>
      <w:r w:rsidRPr="00403F3F">
        <w:rPr>
          <w:snapToGrid w:val="0"/>
          <w:sz w:val="24"/>
          <w:szCs w:val="24"/>
        </w:rPr>
        <w:t xml:space="preserve">Notice of this </w:t>
      </w:r>
      <w:r>
        <w:rPr>
          <w:snapToGrid w:val="0"/>
          <w:sz w:val="24"/>
          <w:szCs w:val="24"/>
        </w:rPr>
        <w:t xml:space="preserve">special </w:t>
      </w:r>
      <w:r w:rsidRPr="00403F3F">
        <w:rPr>
          <w:snapToGrid w:val="0"/>
          <w:sz w:val="24"/>
          <w:szCs w:val="24"/>
        </w:rPr>
        <w:t>meeting, in accordance with the "</w:t>
      </w:r>
      <w:proofErr w:type="gramStart"/>
      <w:r w:rsidRPr="00403F3F">
        <w:rPr>
          <w:snapToGrid w:val="0"/>
          <w:sz w:val="24"/>
          <w:szCs w:val="24"/>
        </w:rPr>
        <w:t>Open  Public</w:t>
      </w:r>
      <w:proofErr w:type="gramEnd"/>
      <w:r w:rsidRPr="00403F3F">
        <w:rPr>
          <w:snapToGrid w:val="0"/>
          <w:sz w:val="24"/>
          <w:szCs w:val="24"/>
        </w:rPr>
        <w:t xml:space="preserve">  Meetings  Law, l975,  C. "23l", has been posted and  </w:t>
      </w:r>
      <w:r w:rsidRPr="00403F3F">
        <w:rPr>
          <w:snapToGrid w:val="0"/>
          <w:sz w:val="24"/>
          <w:szCs w:val="24"/>
          <w:u w:val="single"/>
        </w:rPr>
        <w:t>The Record</w:t>
      </w:r>
      <w:r w:rsidRPr="00403F3F">
        <w:rPr>
          <w:snapToGrid w:val="0"/>
          <w:sz w:val="24"/>
          <w:szCs w:val="24"/>
        </w:rPr>
        <w:t xml:space="preserve">  have been notified.</w:t>
      </w:r>
    </w:p>
    <w:p w:rsidR="0018102A" w:rsidRPr="00403F3F" w:rsidRDefault="0018102A" w:rsidP="0018102A">
      <w:pPr>
        <w:widowControl w:val="0"/>
        <w:tabs>
          <w:tab w:val="left" w:pos="7200"/>
        </w:tabs>
        <w:rPr>
          <w:snapToGrid w:val="0"/>
          <w:sz w:val="24"/>
          <w:szCs w:val="24"/>
        </w:rPr>
      </w:pPr>
    </w:p>
    <w:p w:rsidR="0018102A" w:rsidRDefault="0018102A" w:rsidP="0018102A">
      <w:pPr>
        <w:widowControl w:val="0"/>
        <w:tabs>
          <w:tab w:val="left" w:pos="7200"/>
        </w:tabs>
        <w:rPr>
          <w:snapToGrid w:val="0"/>
          <w:sz w:val="24"/>
          <w:szCs w:val="24"/>
        </w:rPr>
      </w:pPr>
      <w:proofErr w:type="gramStart"/>
      <w:r w:rsidRPr="00403F3F">
        <w:rPr>
          <w:b/>
          <w:snapToGrid w:val="0"/>
          <w:sz w:val="24"/>
          <w:szCs w:val="24"/>
          <w:u w:val="single"/>
        </w:rPr>
        <w:t>ROLL CALL</w:t>
      </w:r>
      <w:r w:rsidRPr="00403F3F">
        <w:rPr>
          <w:snapToGrid w:val="0"/>
          <w:sz w:val="24"/>
          <w:szCs w:val="24"/>
        </w:rPr>
        <w:t>.</w:t>
      </w:r>
      <w:proofErr w:type="gramEnd"/>
    </w:p>
    <w:p w:rsidR="0018102A" w:rsidRPr="00BC6288" w:rsidRDefault="0018102A" w:rsidP="00F44F2D">
      <w:pPr>
        <w:widowControl w:val="0"/>
        <w:tabs>
          <w:tab w:val="left" w:pos="3600"/>
          <w:tab w:val="left" w:pos="7200"/>
        </w:tabs>
        <w:rPr>
          <w:snapToGrid w:val="0"/>
          <w:sz w:val="24"/>
          <w:szCs w:val="24"/>
        </w:rPr>
      </w:pPr>
      <w:r>
        <w:rPr>
          <w:snapToGrid w:val="0"/>
          <w:sz w:val="24"/>
          <w:szCs w:val="24"/>
        </w:rPr>
        <w:tab/>
      </w:r>
    </w:p>
    <w:p w:rsidR="0018102A" w:rsidRPr="00403F3F" w:rsidRDefault="0018102A" w:rsidP="0018102A">
      <w:pPr>
        <w:widowControl w:val="0"/>
        <w:tabs>
          <w:tab w:val="left" w:pos="7200"/>
        </w:tabs>
        <w:rPr>
          <w:snapToGrid w:val="0"/>
          <w:sz w:val="24"/>
          <w:szCs w:val="24"/>
        </w:rPr>
      </w:pPr>
      <w:r>
        <w:rPr>
          <w:snapToGrid w:val="0"/>
          <w:sz w:val="24"/>
          <w:szCs w:val="24"/>
        </w:rPr>
        <w:tab/>
      </w:r>
      <w:r>
        <w:rPr>
          <w:snapToGrid w:val="0"/>
          <w:sz w:val="24"/>
          <w:szCs w:val="24"/>
        </w:rPr>
        <w:tab/>
      </w:r>
      <w:r>
        <w:rPr>
          <w:snapToGrid w:val="0"/>
          <w:sz w:val="24"/>
          <w:szCs w:val="24"/>
        </w:rPr>
        <w:tab/>
      </w:r>
    </w:p>
    <w:p w:rsidR="0018102A" w:rsidRPr="00076FB0" w:rsidRDefault="0018102A" w:rsidP="0018102A">
      <w:pPr>
        <w:rPr>
          <w:b/>
          <w:sz w:val="24"/>
          <w:szCs w:val="24"/>
          <w:u w:val="single"/>
        </w:rPr>
      </w:pPr>
      <w:r w:rsidRPr="00076FB0">
        <w:rPr>
          <w:b/>
          <w:sz w:val="24"/>
          <w:szCs w:val="24"/>
          <w:u w:val="single"/>
        </w:rPr>
        <w:t xml:space="preserve">Resolution to Authorize Entering into Executive Closed Session </w:t>
      </w:r>
    </w:p>
    <w:p w:rsidR="0018102A" w:rsidRPr="00076FB0" w:rsidRDefault="0018102A" w:rsidP="0018102A">
      <w:pPr>
        <w:rPr>
          <w:sz w:val="24"/>
          <w:szCs w:val="24"/>
        </w:rPr>
      </w:pPr>
    </w:p>
    <w:p w:rsidR="0018102A" w:rsidRPr="00076FB0" w:rsidRDefault="0018102A" w:rsidP="0018102A">
      <w:pPr>
        <w:rPr>
          <w:sz w:val="24"/>
          <w:szCs w:val="24"/>
        </w:rPr>
      </w:pPr>
      <w:r w:rsidRPr="00076FB0">
        <w:rPr>
          <w:sz w:val="24"/>
          <w:szCs w:val="24"/>
        </w:rPr>
        <w:tab/>
      </w:r>
      <w:r w:rsidRPr="00076FB0">
        <w:rPr>
          <w:b/>
          <w:sz w:val="24"/>
          <w:szCs w:val="24"/>
        </w:rPr>
        <w:t>WHEREAS,</w:t>
      </w:r>
      <w:r w:rsidRPr="00076FB0">
        <w:rPr>
          <w:sz w:val="24"/>
          <w:szCs w:val="24"/>
        </w:rPr>
        <w:t xml:space="preserve"> the Open Public Meetings Act, P.L. 1975, Chapter 231 permits the exclusion of the public from a meeting in certain circumstances; and</w:t>
      </w:r>
    </w:p>
    <w:p w:rsidR="0018102A" w:rsidRPr="00076FB0" w:rsidRDefault="0018102A" w:rsidP="0018102A">
      <w:pPr>
        <w:rPr>
          <w:sz w:val="24"/>
          <w:szCs w:val="24"/>
        </w:rPr>
      </w:pPr>
    </w:p>
    <w:p w:rsidR="0018102A" w:rsidRPr="00076FB0" w:rsidRDefault="0018102A" w:rsidP="0018102A">
      <w:pPr>
        <w:rPr>
          <w:sz w:val="24"/>
          <w:szCs w:val="24"/>
        </w:rPr>
      </w:pPr>
      <w:r w:rsidRPr="00076FB0">
        <w:rPr>
          <w:b/>
          <w:sz w:val="24"/>
          <w:szCs w:val="24"/>
        </w:rPr>
        <w:tab/>
        <w:t xml:space="preserve">WHEREAS, </w:t>
      </w:r>
      <w:r w:rsidRPr="00076FB0">
        <w:rPr>
          <w:sz w:val="24"/>
          <w:szCs w:val="24"/>
        </w:rPr>
        <w:t>the public body is of the opinion that such circumstances presently exist; and</w:t>
      </w:r>
    </w:p>
    <w:p w:rsidR="0018102A" w:rsidRPr="00076FB0" w:rsidRDefault="0018102A" w:rsidP="0018102A">
      <w:pPr>
        <w:rPr>
          <w:sz w:val="24"/>
          <w:szCs w:val="24"/>
        </w:rPr>
      </w:pPr>
    </w:p>
    <w:p w:rsidR="0018102A" w:rsidRPr="00076FB0" w:rsidRDefault="0018102A" w:rsidP="0018102A">
      <w:pPr>
        <w:rPr>
          <w:sz w:val="24"/>
          <w:szCs w:val="24"/>
        </w:rPr>
      </w:pPr>
      <w:r w:rsidRPr="00076FB0">
        <w:rPr>
          <w:sz w:val="24"/>
          <w:szCs w:val="24"/>
        </w:rPr>
        <w:tab/>
      </w:r>
      <w:r w:rsidRPr="00076FB0">
        <w:rPr>
          <w:b/>
          <w:sz w:val="24"/>
          <w:szCs w:val="24"/>
        </w:rPr>
        <w:t>WHEREAS,</w:t>
      </w:r>
      <w:r w:rsidRPr="00076FB0">
        <w:rPr>
          <w:sz w:val="24"/>
          <w:szCs w:val="24"/>
        </w:rPr>
        <w:t xml:space="preserve"> the Gov</w:t>
      </w:r>
      <w:r>
        <w:rPr>
          <w:sz w:val="24"/>
          <w:szCs w:val="24"/>
        </w:rPr>
        <w:t>erning Body wishes to discuss: Mack Cali – Tax Appeal; and</w:t>
      </w:r>
    </w:p>
    <w:p w:rsidR="0018102A" w:rsidRPr="00076FB0" w:rsidRDefault="0018102A" w:rsidP="0018102A">
      <w:pPr>
        <w:rPr>
          <w:sz w:val="24"/>
          <w:szCs w:val="24"/>
        </w:rPr>
      </w:pPr>
    </w:p>
    <w:p w:rsidR="0018102A" w:rsidRPr="00076FB0" w:rsidRDefault="0018102A" w:rsidP="0018102A">
      <w:pPr>
        <w:rPr>
          <w:sz w:val="24"/>
          <w:szCs w:val="24"/>
        </w:rPr>
      </w:pPr>
      <w:r w:rsidRPr="00076FB0">
        <w:rPr>
          <w:sz w:val="24"/>
          <w:szCs w:val="24"/>
        </w:rPr>
        <w:tab/>
      </w:r>
      <w:r w:rsidRPr="00076FB0">
        <w:rPr>
          <w:b/>
          <w:sz w:val="24"/>
          <w:szCs w:val="24"/>
        </w:rPr>
        <w:t>WHEREAS</w:t>
      </w:r>
      <w:r w:rsidRPr="00076FB0">
        <w:rPr>
          <w:sz w:val="24"/>
          <w:szCs w:val="24"/>
        </w:rPr>
        <w:t xml:space="preserve">, this session is anticipated to last approximately </w:t>
      </w:r>
      <w:r>
        <w:rPr>
          <w:sz w:val="24"/>
          <w:szCs w:val="24"/>
        </w:rPr>
        <w:t>60 minutes</w:t>
      </w:r>
      <w:r w:rsidRPr="00076FB0">
        <w:rPr>
          <w:sz w:val="24"/>
          <w:szCs w:val="24"/>
        </w:rPr>
        <w:t>; and</w:t>
      </w:r>
    </w:p>
    <w:p w:rsidR="0018102A" w:rsidRPr="00076FB0" w:rsidRDefault="0018102A" w:rsidP="0018102A">
      <w:pPr>
        <w:rPr>
          <w:sz w:val="24"/>
          <w:szCs w:val="24"/>
        </w:rPr>
      </w:pPr>
    </w:p>
    <w:p w:rsidR="0018102A" w:rsidRPr="00076FB0" w:rsidRDefault="0018102A" w:rsidP="0018102A">
      <w:pPr>
        <w:rPr>
          <w:sz w:val="24"/>
          <w:szCs w:val="24"/>
        </w:rPr>
      </w:pPr>
      <w:r w:rsidRPr="00076FB0">
        <w:rPr>
          <w:sz w:val="24"/>
          <w:szCs w:val="24"/>
        </w:rPr>
        <w:tab/>
      </w:r>
      <w:r w:rsidRPr="00076FB0">
        <w:rPr>
          <w:b/>
          <w:sz w:val="24"/>
          <w:szCs w:val="24"/>
        </w:rPr>
        <w:t xml:space="preserve">WHEREAS, </w:t>
      </w:r>
      <w:r w:rsidRPr="00076FB0">
        <w:rPr>
          <w:sz w:val="24"/>
          <w:szCs w:val="24"/>
        </w:rPr>
        <w:t>these Minutes will be kept and once the matter involving the confidentiality of the aforementioned no longer requires that confidentiality, then the minutes can be made public.</w:t>
      </w:r>
    </w:p>
    <w:p w:rsidR="0018102A" w:rsidRPr="00076FB0" w:rsidRDefault="0018102A" w:rsidP="0018102A">
      <w:pPr>
        <w:rPr>
          <w:sz w:val="24"/>
          <w:szCs w:val="24"/>
        </w:rPr>
      </w:pPr>
      <w:r w:rsidRPr="00076FB0">
        <w:rPr>
          <w:sz w:val="24"/>
          <w:szCs w:val="24"/>
        </w:rPr>
        <w:tab/>
      </w:r>
    </w:p>
    <w:p w:rsidR="0018102A" w:rsidRDefault="0018102A" w:rsidP="0018102A">
      <w:pPr>
        <w:rPr>
          <w:sz w:val="24"/>
          <w:szCs w:val="24"/>
        </w:rPr>
      </w:pPr>
      <w:r w:rsidRPr="00076FB0">
        <w:rPr>
          <w:sz w:val="24"/>
          <w:szCs w:val="24"/>
        </w:rPr>
        <w:tab/>
      </w:r>
      <w:r w:rsidRPr="00076FB0">
        <w:rPr>
          <w:b/>
          <w:sz w:val="24"/>
          <w:szCs w:val="24"/>
        </w:rPr>
        <w:t>NOW, THEREFORE, BE IT RESOLVED</w:t>
      </w:r>
      <w:r w:rsidRPr="00076FB0">
        <w:rPr>
          <w:sz w:val="24"/>
          <w:szCs w:val="24"/>
        </w:rPr>
        <w:t xml:space="preserve"> that the public be excluded from this portion of the meeting. </w:t>
      </w:r>
    </w:p>
    <w:p w:rsidR="0018102A" w:rsidRDefault="0018102A" w:rsidP="0018102A">
      <w:pPr>
        <w:rPr>
          <w:sz w:val="24"/>
          <w:szCs w:val="24"/>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b/>
          <w:snapToGrid w:val="0"/>
          <w:sz w:val="24"/>
          <w:szCs w:val="24"/>
          <w:u w:val="single"/>
        </w:rPr>
      </w:pPr>
    </w:p>
    <w:p w:rsidR="0018102A" w:rsidRDefault="0018102A" w:rsidP="0018102A">
      <w:pPr>
        <w:widowControl w:val="0"/>
        <w:rPr>
          <w:snapToGrid w:val="0"/>
          <w:sz w:val="24"/>
          <w:szCs w:val="24"/>
        </w:rPr>
      </w:pPr>
      <w:r>
        <w:rPr>
          <w:snapToGrid w:val="0"/>
          <w:sz w:val="24"/>
          <w:szCs w:val="24"/>
        </w:rPr>
        <w:t>Motion to reopen the meeting to the public was made by __________, second by________________ and approved unanimously by voice call vote.</w:t>
      </w:r>
    </w:p>
    <w:p w:rsidR="0018102A" w:rsidRDefault="0018102A" w:rsidP="0018102A">
      <w:pPr>
        <w:widowControl w:val="0"/>
        <w:rPr>
          <w:snapToGrid w:val="0"/>
          <w:sz w:val="24"/>
          <w:szCs w:val="24"/>
        </w:rPr>
      </w:pPr>
    </w:p>
    <w:p w:rsidR="0018102A" w:rsidRDefault="0018102A" w:rsidP="0018102A">
      <w:pPr>
        <w:widowControl w:val="0"/>
        <w:rPr>
          <w:snapToGrid w:val="0"/>
          <w:sz w:val="24"/>
          <w:szCs w:val="24"/>
        </w:rPr>
      </w:pPr>
      <w:r>
        <w:rPr>
          <w:snapToGrid w:val="0"/>
          <w:sz w:val="24"/>
          <w:szCs w:val="24"/>
        </w:rPr>
        <w:t xml:space="preserve">Motion to open the meeting to the public was made by ___________, second </w:t>
      </w:r>
    </w:p>
    <w:p w:rsidR="0018102A" w:rsidRDefault="0018102A" w:rsidP="0018102A">
      <w:pPr>
        <w:widowControl w:val="0"/>
        <w:rPr>
          <w:snapToGrid w:val="0"/>
          <w:sz w:val="24"/>
          <w:szCs w:val="24"/>
        </w:rPr>
      </w:pPr>
      <w:proofErr w:type="gramStart"/>
      <w:r>
        <w:rPr>
          <w:snapToGrid w:val="0"/>
          <w:sz w:val="24"/>
          <w:szCs w:val="24"/>
        </w:rPr>
        <w:t>by</w:t>
      </w:r>
      <w:proofErr w:type="gramEnd"/>
      <w:r>
        <w:rPr>
          <w:snapToGrid w:val="0"/>
          <w:sz w:val="24"/>
          <w:szCs w:val="24"/>
        </w:rPr>
        <w:t xml:space="preserve"> _______________ and approved unanimously by voice call vote.</w:t>
      </w:r>
    </w:p>
    <w:p w:rsidR="0018102A" w:rsidRDefault="0018102A" w:rsidP="0018102A">
      <w:pPr>
        <w:widowControl w:val="0"/>
        <w:rPr>
          <w:snapToGrid w:val="0"/>
          <w:sz w:val="24"/>
          <w:szCs w:val="24"/>
        </w:rPr>
      </w:pPr>
    </w:p>
    <w:p w:rsidR="0018102A" w:rsidRDefault="0018102A" w:rsidP="0018102A">
      <w:pPr>
        <w:widowControl w:val="0"/>
        <w:rPr>
          <w:snapToGrid w:val="0"/>
          <w:sz w:val="24"/>
          <w:szCs w:val="24"/>
        </w:rPr>
      </w:pPr>
      <w:r>
        <w:rPr>
          <w:snapToGrid w:val="0"/>
          <w:sz w:val="24"/>
          <w:szCs w:val="24"/>
        </w:rPr>
        <w:lastRenderedPageBreak/>
        <w:t>Hearing no comments from the public, motion to close the meeting to the public was made by _________________, second by ________________ and approved unanimously by voice call vote.</w:t>
      </w:r>
    </w:p>
    <w:p w:rsidR="0018102A" w:rsidRDefault="0018102A" w:rsidP="0018102A">
      <w:pPr>
        <w:widowControl w:val="0"/>
        <w:rPr>
          <w:snapToGrid w:val="0"/>
          <w:sz w:val="24"/>
          <w:szCs w:val="24"/>
        </w:rPr>
      </w:pPr>
    </w:p>
    <w:p w:rsidR="0018102A" w:rsidRDefault="0018102A" w:rsidP="0018102A">
      <w:pPr>
        <w:widowControl w:val="0"/>
        <w:rPr>
          <w:snapToGrid w:val="0"/>
          <w:sz w:val="24"/>
          <w:szCs w:val="24"/>
        </w:rPr>
      </w:pPr>
      <w:r>
        <w:rPr>
          <w:snapToGrid w:val="0"/>
          <w:sz w:val="24"/>
          <w:szCs w:val="24"/>
        </w:rPr>
        <w:t xml:space="preserve">Motion to adjourn was made by _________________, second by __________________and approved unanimously by voice call vote.  </w:t>
      </w:r>
      <w:r>
        <w:rPr>
          <w:snapToGrid w:val="0"/>
          <w:sz w:val="24"/>
          <w:szCs w:val="24"/>
        </w:rPr>
        <w:br/>
      </w:r>
    </w:p>
    <w:p w:rsidR="0018102A" w:rsidRPr="00C311DC" w:rsidRDefault="0018102A" w:rsidP="0018102A">
      <w:pPr>
        <w:widowControl w:val="0"/>
        <w:rPr>
          <w:snapToGrid w:val="0"/>
          <w:sz w:val="24"/>
          <w:szCs w:val="24"/>
        </w:rPr>
      </w:pPr>
      <w:r>
        <w:rPr>
          <w:snapToGrid w:val="0"/>
          <w:sz w:val="24"/>
          <w:szCs w:val="24"/>
        </w:rPr>
        <w:t>The time is ______________.</w:t>
      </w:r>
    </w:p>
    <w:p w:rsidR="0018102A" w:rsidRDefault="0018102A">
      <w:pPr>
        <w:rPr>
          <w:b/>
          <w:snapToGrid w:val="0"/>
          <w:sz w:val="24"/>
          <w:szCs w:val="24"/>
        </w:rPr>
      </w:pPr>
    </w:p>
    <w:p w:rsidR="00F253EA" w:rsidRDefault="0018102A" w:rsidP="00B34798">
      <w:pPr>
        <w:widowControl w:val="0"/>
        <w:tabs>
          <w:tab w:val="left" w:pos="7200"/>
        </w:tabs>
        <w:jc w:val="center"/>
        <w:rPr>
          <w:b/>
          <w:snapToGrid w:val="0"/>
          <w:sz w:val="24"/>
          <w:szCs w:val="24"/>
        </w:rPr>
      </w:pPr>
      <w:r>
        <w:rPr>
          <w:b/>
          <w:snapToGrid w:val="0"/>
          <w:sz w:val="24"/>
          <w:szCs w:val="24"/>
        </w:rPr>
        <w:br w:type="page"/>
      </w: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lastRenderedPageBreak/>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w:t>
      </w:r>
      <w:r w:rsidR="00F44F2D">
        <w:rPr>
          <w:b/>
          <w:snapToGrid w:val="0"/>
          <w:sz w:val="24"/>
          <w:szCs w:val="24"/>
        </w:rPr>
        <w:t>MINUTES</w:t>
      </w:r>
    </w:p>
    <w:p w:rsidR="00BD7805" w:rsidRPr="00403F3F" w:rsidRDefault="00705E2A" w:rsidP="00B34798">
      <w:pPr>
        <w:widowControl w:val="0"/>
        <w:tabs>
          <w:tab w:val="left" w:pos="7200"/>
        </w:tabs>
        <w:jc w:val="center"/>
        <w:rPr>
          <w:b/>
          <w:snapToGrid w:val="0"/>
          <w:sz w:val="24"/>
          <w:szCs w:val="24"/>
        </w:rPr>
      </w:pPr>
      <w:r>
        <w:rPr>
          <w:b/>
          <w:snapToGrid w:val="0"/>
          <w:sz w:val="24"/>
          <w:szCs w:val="24"/>
        </w:rPr>
        <w:t>August 13,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634079" w:rsidRDefault="00634079" w:rsidP="0024478D">
      <w:pPr>
        <w:widowControl w:val="0"/>
        <w:tabs>
          <w:tab w:val="left" w:pos="4320"/>
          <w:tab w:val="left" w:pos="7200"/>
        </w:tabs>
        <w:rPr>
          <w:snapToGrid w:val="0"/>
          <w:sz w:val="24"/>
          <w:szCs w:val="24"/>
        </w:rPr>
      </w:pPr>
    </w:p>
    <w:p w:rsidR="00403F3F" w:rsidRDefault="0024478D" w:rsidP="0024478D">
      <w:pPr>
        <w:widowControl w:val="0"/>
        <w:tabs>
          <w:tab w:val="left" w:pos="4320"/>
          <w:tab w:val="left" w:pos="7200"/>
        </w:tabs>
        <w:rPr>
          <w:snapToGrid w:val="0"/>
          <w:sz w:val="24"/>
          <w:szCs w:val="24"/>
        </w:rPr>
      </w:pPr>
      <w:r>
        <w:rPr>
          <w:snapToGrid w:val="0"/>
          <w:sz w:val="24"/>
          <w:szCs w:val="24"/>
        </w:rPr>
        <w:t>Mayor Jeffrey R. Goldsmith</w:t>
      </w:r>
      <w:r w:rsidR="00F44F2D">
        <w:rPr>
          <w:snapToGrid w:val="0"/>
          <w:sz w:val="24"/>
          <w:szCs w:val="24"/>
        </w:rPr>
        <w:t xml:space="preserve"> asked for a roll call.  Council members Abene, Bader, Baum, Glaser, Rosenblatt and Struk were present.  Attorney Madaio, Borough Administrator Albrecht and Borough Clerk Sciara were also present.  </w:t>
      </w:r>
    </w:p>
    <w:p w:rsidR="007C1E5E" w:rsidRPr="00403F3F" w:rsidRDefault="007C1E5E"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proofErr w:type="gramStart"/>
      <w:r w:rsidRPr="00403F3F">
        <w:rPr>
          <w:b/>
          <w:snapToGrid w:val="0"/>
          <w:sz w:val="24"/>
          <w:szCs w:val="24"/>
          <w:u w:val="single"/>
        </w:rPr>
        <w:t>PLEDGE OF ALLEGIANCE</w:t>
      </w:r>
      <w:r w:rsidRPr="00403F3F">
        <w:rPr>
          <w:snapToGrid w:val="0"/>
          <w:sz w:val="24"/>
          <w:szCs w:val="24"/>
        </w:rPr>
        <w:t>.</w:t>
      </w:r>
      <w:proofErr w:type="gramEnd"/>
    </w:p>
    <w:p w:rsidR="00E81505" w:rsidRDefault="00E81505" w:rsidP="00B34798">
      <w:pPr>
        <w:widowControl w:val="0"/>
        <w:tabs>
          <w:tab w:val="left" w:pos="7200"/>
        </w:tabs>
        <w:rPr>
          <w:snapToGrid w:val="0"/>
          <w:sz w:val="24"/>
          <w:szCs w:val="24"/>
        </w:rPr>
      </w:pPr>
    </w:p>
    <w:p w:rsidR="00E81505" w:rsidRDefault="00634079" w:rsidP="00B34798">
      <w:pPr>
        <w:widowControl w:val="0"/>
        <w:tabs>
          <w:tab w:val="left" w:pos="7200"/>
        </w:tabs>
        <w:rPr>
          <w:snapToGrid w:val="0"/>
          <w:sz w:val="24"/>
          <w:szCs w:val="24"/>
        </w:rPr>
      </w:pPr>
      <w:r>
        <w:rPr>
          <w:snapToGrid w:val="0"/>
          <w:sz w:val="24"/>
          <w:szCs w:val="24"/>
        </w:rPr>
        <w:t xml:space="preserve">All present recited the Pledge of Allegiance led by </w:t>
      </w:r>
    </w:p>
    <w:p w:rsidR="00E81505" w:rsidRDefault="00E81505" w:rsidP="00B34798">
      <w:pPr>
        <w:widowControl w:val="0"/>
        <w:tabs>
          <w:tab w:val="left" w:pos="7200"/>
        </w:tabs>
        <w:rPr>
          <w:b/>
          <w:snapToGrid w:val="0"/>
          <w:sz w:val="24"/>
          <w:szCs w:val="24"/>
          <w:u w:val="single"/>
        </w:rPr>
      </w:pPr>
    </w:p>
    <w:p w:rsidR="00EB7790" w:rsidRPr="00403F3F" w:rsidRDefault="00EB7790" w:rsidP="00B34798">
      <w:pPr>
        <w:widowControl w:val="0"/>
        <w:tabs>
          <w:tab w:val="left" w:pos="7200"/>
        </w:tabs>
        <w:rPr>
          <w:b/>
          <w:snapToGrid w:val="0"/>
          <w:sz w:val="24"/>
          <w:szCs w:val="24"/>
          <w:u w:val="single"/>
        </w:rPr>
      </w:pPr>
      <w:proofErr w:type="gramStart"/>
      <w:r w:rsidRPr="00403F3F">
        <w:rPr>
          <w:b/>
          <w:snapToGrid w:val="0"/>
          <w:sz w:val="24"/>
          <w:szCs w:val="24"/>
          <w:u w:val="single"/>
        </w:rPr>
        <w:t>APPROVAL OF MINUTES.</w:t>
      </w:r>
      <w:proofErr w:type="gramEnd"/>
    </w:p>
    <w:p w:rsidR="006F6025" w:rsidRDefault="006F6025" w:rsidP="00D908A8">
      <w:pPr>
        <w:rPr>
          <w:b/>
          <w:sz w:val="24"/>
          <w:szCs w:val="24"/>
          <w:u w:val="single"/>
        </w:rPr>
      </w:pPr>
    </w:p>
    <w:p w:rsidR="00053973" w:rsidRPr="001F75EB" w:rsidRDefault="00053973" w:rsidP="00053973">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a </w:t>
      </w:r>
      <w:r w:rsidRPr="0024478D">
        <w:rPr>
          <w:b/>
          <w:snapToGrid w:val="0"/>
          <w:sz w:val="24"/>
          <w:szCs w:val="24"/>
        </w:rPr>
        <w:t xml:space="preserve">Mayor and </w:t>
      </w:r>
      <w:r>
        <w:rPr>
          <w:b/>
          <w:snapToGrid w:val="0"/>
          <w:sz w:val="24"/>
          <w:szCs w:val="24"/>
        </w:rPr>
        <w:t xml:space="preserve">Council meeting on July 16, 2012 </w:t>
      </w:r>
      <w:r>
        <w:rPr>
          <w:snapToGrid w:val="0"/>
          <w:sz w:val="24"/>
          <w:szCs w:val="24"/>
        </w:rPr>
        <w:t xml:space="preserve">copies of which have been received by all Councilpersons, are hereby approved as presented.  </w:t>
      </w:r>
    </w:p>
    <w:p w:rsidR="00053973" w:rsidRPr="00403F3F" w:rsidRDefault="00053973" w:rsidP="00053973">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053973" w:rsidRDefault="00053973" w:rsidP="00D908A8">
      <w:pPr>
        <w:rPr>
          <w:b/>
          <w:sz w:val="24"/>
          <w:szCs w:val="24"/>
          <w:u w:val="single"/>
        </w:rPr>
      </w:pPr>
    </w:p>
    <w:p w:rsidR="006F6025" w:rsidRDefault="006F6025" w:rsidP="00004E71">
      <w:pPr>
        <w:widowControl w:val="0"/>
        <w:jc w:val="both"/>
        <w:rPr>
          <w:b/>
          <w:snapToGrid w:val="0"/>
          <w:sz w:val="24"/>
          <w:szCs w:val="24"/>
          <w:u w:val="single"/>
        </w:rPr>
      </w:pPr>
    </w:p>
    <w:p w:rsidR="005D47F0" w:rsidRDefault="005D47F0" w:rsidP="00004E71">
      <w:pPr>
        <w:widowControl w:val="0"/>
        <w:jc w:val="both"/>
        <w:rPr>
          <w:b/>
          <w:snapToGrid w:val="0"/>
          <w:sz w:val="24"/>
          <w:szCs w:val="24"/>
          <w:u w:val="single"/>
        </w:rPr>
      </w:pPr>
      <w:proofErr w:type="gramStart"/>
      <w:r>
        <w:rPr>
          <w:b/>
          <w:snapToGrid w:val="0"/>
          <w:sz w:val="24"/>
          <w:szCs w:val="24"/>
          <w:u w:val="single"/>
        </w:rPr>
        <w:t>APPOINTMENTS.</w:t>
      </w:r>
      <w:proofErr w:type="gramEnd"/>
    </w:p>
    <w:p w:rsidR="005D47F0" w:rsidRDefault="005D47F0" w:rsidP="00004E71">
      <w:pPr>
        <w:widowControl w:val="0"/>
        <w:jc w:val="both"/>
        <w:rPr>
          <w:b/>
          <w:snapToGrid w:val="0"/>
          <w:sz w:val="24"/>
          <w:szCs w:val="24"/>
          <w:u w:val="single"/>
        </w:rPr>
      </w:pPr>
    </w:p>
    <w:p w:rsidR="005D47F0" w:rsidRDefault="005D47F0" w:rsidP="00004E71">
      <w:pPr>
        <w:widowControl w:val="0"/>
        <w:jc w:val="both"/>
        <w:rPr>
          <w:snapToGrid w:val="0"/>
          <w:sz w:val="24"/>
          <w:szCs w:val="24"/>
        </w:rPr>
      </w:pPr>
      <w:r>
        <w:rPr>
          <w:b/>
          <w:snapToGrid w:val="0"/>
          <w:sz w:val="24"/>
          <w:szCs w:val="24"/>
        </w:rPr>
        <w:t>(MAYOR)</w:t>
      </w:r>
      <w:r>
        <w:rPr>
          <w:b/>
          <w:snapToGrid w:val="0"/>
          <w:sz w:val="24"/>
          <w:szCs w:val="24"/>
        </w:rPr>
        <w:tab/>
      </w:r>
      <w:r>
        <w:rPr>
          <w:snapToGrid w:val="0"/>
          <w:sz w:val="24"/>
          <w:szCs w:val="24"/>
        </w:rPr>
        <w:t xml:space="preserve">I, Jeffrey Goldsmith, appoint Andre </w:t>
      </w:r>
      <w:proofErr w:type="spellStart"/>
      <w:r>
        <w:rPr>
          <w:snapToGrid w:val="0"/>
          <w:sz w:val="24"/>
          <w:szCs w:val="24"/>
        </w:rPr>
        <w:t>DiMino</w:t>
      </w:r>
      <w:proofErr w:type="spellEnd"/>
      <w:r>
        <w:rPr>
          <w:snapToGrid w:val="0"/>
          <w:sz w:val="24"/>
          <w:szCs w:val="24"/>
        </w:rPr>
        <w:t xml:space="preserve"> to the Technology Committee for a term ending December 31, 2012.</w:t>
      </w:r>
    </w:p>
    <w:p w:rsidR="005D47F0" w:rsidRDefault="005D47F0" w:rsidP="00004E71">
      <w:pPr>
        <w:widowControl w:val="0"/>
        <w:jc w:val="both"/>
        <w:rPr>
          <w:snapToGrid w:val="0"/>
          <w:sz w:val="24"/>
          <w:szCs w:val="24"/>
        </w:rPr>
      </w:pPr>
    </w:p>
    <w:p w:rsidR="005D47F0" w:rsidRPr="005D47F0" w:rsidRDefault="005D47F0" w:rsidP="00004E71">
      <w:pPr>
        <w:widowControl w:val="0"/>
        <w:jc w:val="both"/>
        <w:rPr>
          <w:snapToGrid w:val="0"/>
          <w:sz w:val="24"/>
          <w:szCs w:val="24"/>
        </w:rPr>
      </w:pPr>
      <w:r w:rsidRPr="005D47F0">
        <w:rPr>
          <w:b/>
          <w:snapToGrid w:val="0"/>
          <w:sz w:val="24"/>
          <w:szCs w:val="24"/>
        </w:rPr>
        <w:t>(MAYOR)</w:t>
      </w:r>
      <w:r>
        <w:rPr>
          <w:b/>
          <w:snapToGrid w:val="0"/>
          <w:sz w:val="24"/>
          <w:szCs w:val="24"/>
        </w:rPr>
        <w:tab/>
      </w:r>
      <w:r>
        <w:rPr>
          <w:snapToGrid w:val="0"/>
          <w:sz w:val="24"/>
          <w:szCs w:val="24"/>
        </w:rPr>
        <w:t>I, Jeffrey Goldsmith, appoint Monica Berry as the co-chair person to the Mayor’s Wellness Committee for a term ending December 31, 2012.</w:t>
      </w:r>
    </w:p>
    <w:p w:rsidR="005D47F0" w:rsidRDefault="005D47F0" w:rsidP="00004E71">
      <w:pPr>
        <w:widowControl w:val="0"/>
        <w:jc w:val="both"/>
        <w:rPr>
          <w:b/>
          <w:snapToGrid w:val="0"/>
          <w:sz w:val="24"/>
          <w:szCs w:val="24"/>
          <w:u w:val="single"/>
        </w:rPr>
      </w:pPr>
    </w:p>
    <w:p w:rsidR="005D47F0" w:rsidRDefault="005D47F0" w:rsidP="00004E71">
      <w:pPr>
        <w:widowControl w:val="0"/>
        <w:jc w:val="both"/>
        <w:rPr>
          <w:b/>
          <w:snapToGrid w:val="0"/>
          <w:sz w:val="24"/>
          <w:szCs w:val="24"/>
          <w:u w:val="single"/>
        </w:rPr>
      </w:pPr>
    </w:p>
    <w:p w:rsidR="006F6025" w:rsidRDefault="006F6025" w:rsidP="00004E71">
      <w:pPr>
        <w:widowControl w:val="0"/>
        <w:jc w:val="both"/>
        <w:rPr>
          <w:b/>
          <w:snapToGrid w:val="0"/>
          <w:sz w:val="24"/>
          <w:szCs w:val="24"/>
          <w:u w:val="single"/>
        </w:rPr>
      </w:pPr>
      <w:r>
        <w:rPr>
          <w:b/>
          <w:snapToGrid w:val="0"/>
          <w:sz w:val="24"/>
          <w:szCs w:val="24"/>
          <w:u w:val="single"/>
        </w:rPr>
        <w:t>ENGINEER’S REPORT</w:t>
      </w:r>
    </w:p>
    <w:p w:rsidR="00107731" w:rsidRDefault="00107731" w:rsidP="00004E71">
      <w:pPr>
        <w:widowControl w:val="0"/>
        <w:jc w:val="both"/>
        <w:rPr>
          <w:b/>
          <w:snapToGrid w:val="0"/>
          <w:sz w:val="24"/>
          <w:szCs w:val="24"/>
          <w:u w:val="single"/>
        </w:rPr>
      </w:pPr>
    </w:p>
    <w:p w:rsidR="00107731" w:rsidRDefault="00107731" w:rsidP="00004E71">
      <w:pPr>
        <w:widowControl w:val="0"/>
        <w:jc w:val="both"/>
        <w:rPr>
          <w:b/>
          <w:snapToGrid w:val="0"/>
          <w:sz w:val="24"/>
          <w:szCs w:val="24"/>
          <w:u w:val="single"/>
        </w:rPr>
      </w:pPr>
    </w:p>
    <w:p w:rsidR="00967793" w:rsidRDefault="00967793" w:rsidP="00004E71">
      <w:pPr>
        <w:widowControl w:val="0"/>
        <w:jc w:val="both"/>
        <w:rPr>
          <w:b/>
          <w:snapToGrid w:val="0"/>
          <w:sz w:val="24"/>
          <w:szCs w:val="24"/>
          <w:u w:val="single"/>
        </w:rPr>
      </w:pPr>
    </w:p>
    <w:p w:rsidR="00967793" w:rsidRDefault="00967793" w:rsidP="00004E71">
      <w:pPr>
        <w:widowControl w:val="0"/>
        <w:jc w:val="both"/>
        <w:rPr>
          <w:b/>
          <w:snapToGrid w:val="0"/>
          <w:sz w:val="24"/>
          <w:szCs w:val="24"/>
          <w:u w:val="single"/>
        </w:rPr>
      </w:pPr>
    </w:p>
    <w:p w:rsidR="00967793" w:rsidRDefault="00967793" w:rsidP="00004E71">
      <w:pPr>
        <w:widowControl w:val="0"/>
        <w:jc w:val="both"/>
        <w:rPr>
          <w:b/>
          <w:snapToGrid w:val="0"/>
          <w:sz w:val="24"/>
          <w:szCs w:val="24"/>
          <w:u w:val="single"/>
        </w:rPr>
      </w:pPr>
    </w:p>
    <w:p w:rsidR="00967793" w:rsidRDefault="00967793" w:rsidP="00004E71">
      <w:pPr>
        <w:widowControl w:val="0"/>
        <w:jc w:val="both"/>
        <w:rPr>
          <w:b/>
          <w:snapToGrid w:val="0"/>
          <w:sz w:val="24"/>
          <w:szCs w:val="24"/>
          <w:u w:val="single"/>
        </w:rPr>
      </w:pPr>
    </w:p>
    <w:p w:rsidR="00764078" w:rsidRDefault="00764078" w:rsidP="00004E71">
      <w:pPr>
        <w:widowControl w:val="0"/>
        <w:jc w:val="both"/>
        <w:rPr>
          <w:b/>
          <w:snapToGrid w:val="0"/>
          <w:sz w:val="24"/>
          <w:szCs w:val="24"/>
          <w:u w:val="single"/>
        </w:rPr>
      </w:pPr>
    </w:p>
    <w:p w:rsidR="006F6025" w:rsidRDefault="006F6025" w:rsidP="00004E71">
      <w:pPr>
        <w:widowControl w:val="0"/>
        <w:jc w:val="both"/>
        <w:rPr>
          <w:b/>
          <w:snapToGrid w:val="0"/>
          <w:sz w:val="24"/>
          <w:szCs w:val="24"/>
          <w:u w:val="single"/>
        </w:rPr>
      </w:pPr>
      <w:r>
        <w:rPr>
          <w:b/>
          <w:snapToGrid w:val="0"/>
          <w:sz w:val="24"/>
          <w:szCs w:val="24"/>
          <w:u w:val="single"/>
        </w:rPr>
        <w:t>ADMINISTRATOR’S REPORT</w:t>
      </w:r>
    </w:p>
    <w:p w:rsidR="00BE2D00" w:rsidRDefault="00BE2D00" w:rsidP="00BE2D00">
      <w:pPr>
        <w:pStyle w:val="Default"/>
        <w:ind w:left="720"/>
        <w:rPr>
          <w:rFonts w:ascii="Times New Roman" w:hAnsi="Times New Roman" w:cs="Times New Roman"/>
          <w:b/>
          <w:snapToGrid w:val="0"/>
          <w:color w:val="auto"/>
          <w:u w:val="single"/>
        </w:rPr>
      </w:pPr>
    </w:p>
    <w:p w:rsidR="00BE2D00" w:rsidRPr="00BE2D00" w:rsidRDefault="00BE2D00" w:rsidP="00BE2D00">
      <w:pPr>
        <w:pStyle w:val="Default"/>
        <w:numPr>
          <w:ilvl w:val="0"/>
          <w:numId w:val="10"/>
        </w:numPr>
        <w:rPr>
          <w:rFonts w:ascii="Times New Roman" w:hAnsi="Times New Roman" w:cs="Times New Roman"/>
        </w:rPr>
      </w:pPr>
      <w:r w:rsidRPr="00BE2D00">
        <w:rPr>
          <w:rFonts w:ascii="Times New Roman" w:hAnsi="Times New Roman" w:cs="Times New Roman"/>
        </w:rPr>
        <w:t>Extended Borough Hall Hours</w:t>
      </w:r>
    </w:p>
    <w:p w:rsidR="00BE2D00" w:rsidRPr="00BE2D00" w:rsidRDefault="00BE2D00" w:rsidP="00BE2D00">
      <w:pPr>
        <w:pStyle w:val="Default"/>
        <w:numPr>
          <w:ilvl w:val="0"/>
          <w:numId w:val="10"/>
        </w:numPr>
        <w:rPr>
          <w:rFonts w:ascii="Times New Roman" w:hAnsi="Times New Roman" w:cs="Times New Roman"/>
        </w:rPr>
      </w:pPr>
      <w:r w:rsidRPr="00BE2D00">
        <w:rPr>
          <w:rFonts w:ascii="Times New Roman" w:hAnsi="Times New Roman" w:cs="Times New Roman"/>
        </w:rPr>
        <w:t>Bergen County Open Space Trust Fund Application</w:t>
      </w:r>
    </w:p>
    <w:p w:rsidR="00BE2D00" w:rsidRPr="00BE2D00" w:rsidRDefault="00BE2D00" w:rsidP="00BE2D00">
      <w:pPr>
        <w:pStyle w:val="Default"/>
        <w:numPr>
          <w:ilvl w:val="0"/>
          <w:numId w:val="10"/>
        </w:numPr>
        <w:rPr>
          <w:rFonts w:ascii="Times New Roman" w:hAnsi="Times New Roman" w:cs="Times New Roman"/>
        </w:rPr>
      </w:pPr>
      <w:r w:rsidRPr="00BE2D00">
        <w:rPr>
          <w:rFonts w:ascii="Times New Roman" w:hAnsi="Times New Roman" w:cs="Times New Roman"/>
        </w:rPr>
        <w:lastRenderedPageBreak/>
        <w:t>2012 Goals &amp; Objectives of the Mayor and Council</w:t>
      </w:r>
    </w:p>
    <w:p w:rsidR="00BE2D00" w:rsidRPr="00BE2D00" w:rsidRDefault="00BE2D00" w:rsidP="00BE2D00">
      <w:pPr>
        <w:pStyle w:val="Default"/>
        <w:numPr>
          <w:ilvl w:val="0"/>
          <w:numId w:val="10"/>
        </w:numPr>
        <w:rPr>
          <w:rFonts w:ascii="Times New Roman" w:hAnsi="Times New Roman" w:cs="Times New Roman"/>
        </w:rPr>
      </w:pPr>
      <w:proofErr w:type="spellStart"/>
      <w:r w:rsidRPr="00BE2D00">
        <w:rPr>
          <w:rFonts w:ascii="Times New Roman" w:hAnsi="Times New Roman" w:cs="Times New Roman"/>
        </w:rPr>
        <w:t>Highview</w:t>
      </w:r>
      <w:proofErr w:type="spellEnd"/>
      <w:r w:rsidRPr="00BE2D00">
        <w:rPr>
          <w:rFonts w:ascii="Times New Roman" w:hAnsi="Times New Roman" w:cs="Times New Roman"/>
        </w:rPr>
        <w:t xml:space="preserve"> Avenue </w:t>
      </w:r>
      <w:proofErr w:type="spellStart"/>
      <w:r w:rsidRPr="00BE2D00">
        <w:rPr>
          <w:rFonts w:ascii="Times New Roman" w:hAnsi="Times New Roman" w:cs="Times New Roman"/>
        </w:rPr>
        <w:t>Stormwater</w:t>
      </w:r>
      <w:proofErr w:type="spellEnd"/>
      <w:r w:rsidRPr="00BE2D00">
        <w:rPr>
          <w:rFonts w:ascii="Times New Roman" w:hAnsi="Times New Roman" w:cs="Times New Roman"/>
        </w:rPr>
        <w:t xml:space="preserve"> Pipe Sinkhole &amp; Repair</w:t>
      </w:r>
    </w:p>
    <w:p w:rsidR="00BE2D00" w:rsidRPr="00BE2D00" w:rsidRDefault="00BE2D00" w:rsidP="00BE2D00">
      <w:pPr>
        <w:pStyle w:val="Default"/>
        <w:numPr>
          <w:ilvl w:val="0"/>
          <w:numId w:val="10"/>
        </w:numPr>
        <w:rPr>
          <w:rFonts w:ascii="Times New Roman" w:hAnsi="Times New Roman" w:cs="Times New Roman"/>
        </w:rPr>
      </w:pPr>
      <w:r w:rsidRPr="00BE2D00">
        <w:rPr>
          <w:rFonts w:ascii="Times New Roman" w:hAnsi="Times New Roman" w:cs="Times New Roman"/>
        </w:rPr>
        <w:t>Sustainable Jersey Initiative</w:t>
      </w:r>
    </w:p>
    <w:p w:rsidR="00BE2D00" w:rsidRPr="00BE2D00" w:rsidRDefault="00BE2D00" w:rsidP="00BE2D00">
      <w:pPr>
        <w:pStyle w:val="ListParagraph"/>
        <w:numPr>
          <w:ilvl w:val="0"/>
          <w:numId w:val="10"/>
        </w:numPr>
        <w:rPr>
          <w:sz w:val="24"/>
          <w:szCs w:val="24"/>
        </w:rPr>
      </w:pPr>
      <w:r w:rsidRPr="00BE2D00">
        <w:rPr>
          <w:sz w:val="24"/>
          <w:szCs w:val="24"/>
        </w:rPr>
        <w:t xml:space="preserve">2012 Pascack Valley Shared Services Road Paving </w:t>
      </w:r>
    </w:p>
    <w:p w:rsidR="00BE2D00" w:rsidRPr="00BE2D00" w:rsidRDefault="00BE2D00" w:rsidP="00BE2D00">
      <w:pPr>
        <w:pStyle w:val="ListParagraph"/>
        <w:numPr>
          <w:ilvl w:val="0"/>
          <w:numId w:val="10"/>
        </w:numPr>
        <w:rPr>
          <w:sz w:val="24"/>
          <w:szCs w:val="24"/>
        </w:rPr>
      </w:pPr>
      <w:r w:rsidRPr="00BE2D00">
        <w:rPr>
          <w:sz w:val="24"/>
          <w:szCs w:val="24"/>
        </w:rPr>
        <w:t>Electronic Auction</w:t>
      </w:r>
    </w:p>
    <w:p w:rsidR="00BE2D00" w:rsidRPr="00BE2D00" w:rsidRDefault="00BE2D00" w:rsidP="00BE2D00">
      <w:pPr>
        <w:pStyle w:val="ListParagraph"/>
        <w:numPr>
          <w:ilvl w:val="0"/>
          <w:numId w:val="10"/>
        </w:numPr>
        <w:rPr>
          <w:sz w:val="24"/>
          <w:szCs w:val="24"/>
        </w:rPr>
      </w:pPr>
      <w:r w:rsidRPr="00BE2D00">
        <w:rPr>
          <w:sz w:val="24"/>
          <w:szCs w:val="24"/>
        </w:rPr>
        <w:t>Borough Maintenance Service Agreement – Update</w:t>
      </w:r>
    </w:p>
    <w:p w:rsidR="00BE2D00" w:rsidRPr="00BE2D00" w:rsidRDefault="00BE2D00" w:rsidP="00BE2D00">
      <w:pPr>
        <w:pStyle w:val="ListParagraph"/>
        <w:numPr>
          <w:ilvl w:val="0"/>
          <w:numId w:val="10"/>
        </w:numPr>
        <w:rPr>
          <w:sz w:val="24"/>
          <w:szCs w:val="24"/>
        </w:rPr>
      </w:pPr>
      <w:r w:rsidRPr="00BE2D00">
        <w:rPr>
          <w:sz w:val="24"/>
          <w:szCs w:val="24"/>
        </w:rPr>
        <w:t>2012 PV Municipal Road Paving Program – Recap</w:t>
      </w:r>
    </w:p>
    <w:p w:rsidR="00BE2D00" w:rsidRPr="0092441E" w:rsidRDefault="00BE2D00" w:rsidP="00BE2D00">
      <w:pPr>
        <w:pStyle w:val="ListParagraph"/>
        <w:numPr>
          <w:ilvl w:val="0"/>
          <w:numId w:val="10"/>
        </w:numPr>
        <w:ind w:hanging="720"/>
        <w:rPr>
          <w:sz w:val="24"/>
          <w:szCs w:val="24"/>
        </w:rPr>
      </w:pPr>
      <w:r w:rsidRPr="0092441E">
        <w:rPr>
          <w:sz w:val="24"/>
          <w:szCs w:val="24"/>
        </w:rPr>
        <w:t>PV 2012 NJDOT Road Projects – Engineer Selection for Participating Municipalities</w:t>
      </w:r>
    </w:p>
    <w:p w:rsidR="00BE2D00" w:rsidRPr="00BE2D00" w:rsidRDefault="00BE2D00" w:rsidP="00BE2D00">
      <w:pPr>
        <w:pStyle w:val="ListParagraph"/>
        <w:numPr>
          <w:ilvl w:val="0"/>
          <w:numId w:val="10"/>
        </w:numPr>
        <w:rPr>
          <w:sz w:val="24"/>
          <w:szCs w:val="24"/>
        </w:rPr>
      </w:pPr>
      <w:r w:rsidRPr="00BE2D00">
        <w:rPr>
          <w:sz w:val="24"/>
          <w:szCs w:val="24"/>
        </w:rPr>
        <w:t>PV Administrator’s Initiative - Utility Bills Audit – Report</w:t>
      </w:r>
    </w:p>
    <w:p w:rsidR="00107731" w:rsidRDefault="00107731" w:rsidP="00004E71">
      <w:pPr>
        <w:widowControl w:val="0"/>
        <w:jc w:val="both"/>
        <w:rPr>
          <w:b/>
          <w:snapToGrid w:val="0"/>
          <w:sz w:val="24"/>
          <w:szCs w:val="24"/>
          <w:u w:val="single"/>
        </w:rPr>
      </w:pPr>
    </w:p>
    <w:p w:rsidR="006F6025" w:rsidRDefault="006F6025" w:rsidP="00004E71">
      <w:pPr>
        <w:widowControl w:val="0"/>
        <w:jc w:val="both"/>
        <w:rPr>
          <w:b/>
          <w:snapToGrid w:val="0"/>
          <w:sz w:val="24"/>
          <w:szCs w:val="24"/>
          <w:u w:val="single"/>
        </w:rPr>
      </w:pPr>
    </w:p>
    <w:p w:rsidR="00107731" w:rsidRDefault="00107731" w:rsidP="00004E71">
      <w:pPr>
        <w:widowControl w:val="0"/>
        <w:jc w:val="both"/>
        <w:rPr>
          <w:b/>
          <w:snapToGrid w:val="0"/>
          <w:sz w:val="24"/>
          <w:szCs w:val="24"/>
          <w:u w:val="single"/>
        </w:rPr>
      </w:pPr>
    </w:p>
    <w:p w:rsidR="00004E71" w:rsidRPr="00480E55" w:rsidRDefault="00004E71" w:rsidP="00004E71">
      <w:pPr>
        <w:widowControl w:val="0"/>
        <w:jc w:val="both"/>
        <w:rPr>
          <w:snapToGrid w:val="0"/>
          <w:sz w:val="24"/>
          <w:szCs w:val="24"/>
        </w:rPr>
      </w:pPr>
      <w:r w:rsidRPr="00480E55">
        <w:rPr>
          <w:b/>
          <w:snapToGrid w:val="0"/>
          <w:sz w:val="24"/>
          <w:szCs w:val="24"/>
          <w:u w:val="single"/>
        </w:rPr>
        <w:t>STANDING COMMITTEE</w:t>
      </w:r>
      <w:r>
        <w:rPr>
          <w:b/>
          <w:snapToGrid w:val="0"/>
          <w:sz w:val="24"/>
          <w:szCs w:val="24"/>
          <w:u w:val="single"/>
        </w:rPr>
        <w:t xml:space="preserve"> REPORTS</w:t>
      </w:r>
      <w:r w:rsidR="002E0B2E">
        <w:rPr>
          <w:b/>
          <w:snapToGrid w:val="0"/>
          <w:sz w:val="24"/>
          <w:szCs w:val="24"/>
          <w:u w:val="single"/>
        </w:rPr>
        <w:t xml:space="preserve"> </w:t>
      </w:r>
    </w:p>
    <w:p w:rsidR="00DE667F" w:rsidRDefault="00004E71" w:rsidP="00F44F2D">
      <w:pPr>
        <w:widowControl w:val="0"/>
        <w:rPr>
          <w:b/>
          <w:snapToGrid w:val="0"/>
          <w:sz w:val="24"/>
          <w:szCs w:val="24"/>
          <w:u w:val="single"/>
        </w:rPr>
      </w:pPr>
      <w:r w:rsidRPr="00480E55">
        <w:rPr>
          <w:b/>
          <w:snapToGrid w:val="0"/>
          <w:sz w:val="24"/>
          <w:szCs w:val="24"/>
        </w:rPr>
        <w:t xml:space="preserve">   </w:t>
      </w:r>
    </w:p>
    <w:p w:rsidR="00A267C3" w:rsidRDefault="00A267C3" w:rsidP="00A267C3">
      <w:pPr>
        <w:widowControl w:val="0"/>
        <w:jc w:val="both"/>
        <w:rPr>
          <w:b/>
          <w:snapToGrid w:val="0"/>
          <w:sz w:val="24"/>
          <w:szCs w:val="24"/>
          <w:u w:val="single"/>
        </w:rPr>
      </w:pPr>
      <w:r w:rsidRPr="00725A21">
        <w:rPr>
          <w:b/>
          <w:snapToGrid w:val="0"/>
          <w:sz w:val="24"/>
          <w:szCs w:val="24"/>
          <w:u w:val="single"/>
        </w:rPr>
        <w:t>Administration/Finance</w:t>
      </w:r>
    </w:p>
    <w:p w:rsidR="00A267C3" w:rsidRPr="00171DE0" w:rsidRDefault="00A267C3" w:rsidP="00A267C3">
      <w:pPr>
        <w:widowControl w:val="0"/>
        <w:jc w:val="both"/>
        <w:rPr>
          <w:snapToGrid w:val="0"/>
          <w:sz w:val="24"/>
          <w:szCs w:val="24"/>
        </w:rPr>
      </w:pPr>
      <w:r>
        <w:rPr>
          <w:snapToGrid w:val="0"/>
          <w:sz w:val="24"/>
          <w:szCs w:val="24"/>
        </w:rPr>
        <w:t xml:space="preserve">Mr. Glaser reported </w:t>
      </w:r>
    </w:p>
    <w:p w:rsidR="00A267C3" w:rsidRDefault="00A267C3" w:rsidP="00A267C3">
      <w:pPr>
        <w:widowControl w:val="0"/>
        <w:tabs>
          <w:tab w:val="left" w:pos="720"/>
          <w:tab w:val="left" w:pos="1530"/>
          <w:tab w:val="left" w:pos="7200"/>
        </w:tabs>
        <w:rPr>
          <w:snapToGrid w:val="0"/>
          <w:sz w:val="24"/>
          <w:szCs w:val="24"/>
        </w:rPr>
      </w:pPr>
    </w:p>
    <w:p w:rsidR="00A267C3" w:rsidRPr="00177B5D" w:rsidRDefault="00A267C3" w:rsidP="00A267C3">
      <w:pPr>
        <w:widowControl w:val="0"/>
        <w:jc w:val="both"/>
        <w:rPr>
          <w:b/>
          <w:snapToGrid w:val="0"/>
          <w:sz w:val="24"/>
          <w:szCs w:val="24"/>
          <w:u w:val="single"/>
        </w:rPr>
      </w:pPr>
      <w:r w:rsidRPr="00177B5D">
        <w:rPr>
          <w:b/>
          <w:snapToGrid w:val="0"/>
          <w:sz w:val="24"/>
          <w:szCs w:val="24"/>
          <w:u w:val="single"/>
        </w:rPr>
        <w:t>DPW &amp; Roads/Sewers &amp; Sanitation, Ecology</w:t>
      </w:r>
    </w:p>
    <w:p w:rsidR="00A267C3" w:rsidRDefault="00A267C3" w:rsidP="00A267C3">
      <w:pPr>
        <w:widowControl w:val="0"/>
        <w:rPr>
          <w:b/>
          <w:snapToGrid w:val="0"/>
          <w:sz w:val="24"/>
          <w:szCs w:val="24"/>
          <w:u w:val="single"/>
        </w:rPr>
      </w:pPr>
      <w:r>
        <w:rPr>
          <w:snapToGrid w:val="0"/>
          <w:sz w:val="24"/>
          <w:szCs w:val="24"/>
        </w:rPr>
        <w:t xml:space="preserve">Mr. Struk reported </w:t>
      </w:r>
    </w:p>
    <w:p w:rsidR="00A267C3" w:rsidRDefault="00A267C3" w:rsidP="00A267C3">
      <w:pPr>
        <w:widowControl w:val="0"/>
        <w:rPr>
          <w:b/>
          <w:snapToGrid w:val="0"/>
          <w:sz w:val="24"/>
          <w:szCs w:val="24"/>
        </w:rPr>
      </w:pPr>
      <w:r w:rsidRPr="00297EAF">
        <w:rPr>
          <w:b/>
          <w:snapToGrid w:val="0"/>
          <w:sz w:val="24"/>
          <w:szCs w:val="24"/>
          <w:u w:val="single"/>
        </w:rPr>
        <w:t>Parks &amp; Recreation</w:t>
      </w:r>
      <w:r w:rsidRPr="00297EAF">
        <w:rPr>
          <w:b/>
          <w:snapToGrid w:val="0"/>
          <w:sz w:val="24"/>
          <w:szCs w:val="24"/>
        </w:rPr>
        <w:t xml:space="preserve">         </w:t>
      </w:r>
      <w:r w:rsidRPr="00297EAF">
        <w:rPr>
          <w:b/>
          <w:snapToGrid w:val="0"/>
          <w:sz w:val="24"/>
          <w:szCs w:val="24"/>
        </w:rPr>
        <w:tab/>
      </w:r>
    </w:p>
    <w:p w:rsidR="00A267C3" w:rsidRDefault="00A267C3" w:rsidP="00A267C3">
      <w:pPr>
        <w:widowControl w:val="0"/>
        <w:rPr>
          <w:snapToGrid w:val="0"/>
          <w:sz w:val="24"/>
          <w:szCs w:val="24"/>
        </w:rPr>
      </w:pPr>
      <w:r>
        <w:rPr>
          <w:snapToGrid w:val="0"/>
          <w:sz w:val="24"/>
          <w:szCs w:val="24"/>
        </w:rPr>
        <w:t xml:space="preserve">Mr. Baum reported that </w:t>
      </w:r>
    </w:p>
    <w:p w:rsidR="00A267C3" w:rsidRDefault="00A267C3" w:rsidP="00A267C3">
      <w:pPr>
        <w:widowControl w:val="0"/>
        <w:rPr>
          <w:snapToGrid w:val="0"/>
          <w:sz w:val="24"/>
          <w:szCs w:val="24"/>
        </w:rPr>
      </w:pPr>
      <w:r>
        <w:rPr>
          <w:snapToGrid w:val="0"/>
          <w:sz w:val="24"/>
          <w:szCs w:val="24"/>
        </w:rPr>
        <w:t xml:space="preserve">Mr. Rosenblatt stated that </w:t>
      </w:r>
    </w:p>
    <w:p w:rsidR="00A267C3" w:rsidRDefault="00A267C3" w:rsidP="00A267C3">
      <w:pPr>
        <w:widowControl w:val="0"/>
        <w:rPr>
          <w:snapToGrid w:val="0"/>
          <w:sz w:val="24"/>
          <w:szCs w:val="24"/>
        </w:rPr>
      </w:pPr>
    </w:p>
    <w:p w:rsidR="00A267C3" w:rsidRDefault="00A267C3" w:rsidP="00A267C3">
      <w:pPr>
        <w:widowControl w:val="0"/>
        <w:rPr>
          <w:b/>
          <w:snapToGrid w:val="0"/>
          <w:sz w:val="24"/>
          <w:szCs w:val="24"/>
        </w:rPr>
      </w:pPr>
      <w:r w:rsidRPr="00297EAF">
        <w:rPr>
          <w:b/>
          <w:snapToGrid w:val="0"/>
          <w:sz w:val="24"/>
          <w:szCs w:val="24"/>
          <w:u w:val="single"/>
        </w:rPr>
        <w:t>Public Safety/Police/OEM/</w:t>
      </w:r>
      <w:proofErr w:type="spellStart"/>
      <w:r w:rsidRPr="00297EAF">
        <w:rPr>
          <w:b/>
          <w:snapToGrid w:val="0"/>
          <w:sz w:val="24"/>
          <w:szCs w:val="24"/>
          <w:u w:val="single"/>
        </w:rPr>
        <w:t>TriBoro</w:t>
      </w:r>
      <w:proofErr w:type="spellEnd"/>
      <w:r w:rsidRPr="00297EAF">
        <w:rPr>
          <w:b/>
          <w:snapToGrid w:val="0"/>
          <w:sz w:val="24"/>
          <w:szCs w:val="24"/>
          <w:u w:val="single"/>
        </w:rPr>
        <w:tab/>
      </w:r>
      <w:r w:rsidRPr="00297EAF">
        <w:rPr>
          <w:b/>
          <w:snapToGrid w:val="0"/>
          <w:sz w:val="24"/>
          <w:szCs w:val="24"/>
        </w:rPr>
        <w:tab/>
      </w:r>
    </w:p>
    <w:p w:rsidR="00A267C3" w:rsidRDefault="00A267C3" w:rsidP="00A267C3">
      <w:pPr>
        <w:widowControl w:val="0"/>
        <w:rPr>
          <w:snapToGrid w:val="0"/>
          <w:sz w:val="24"/>
          <w:szCs w:val="24"/>
        </w:rPr>
      </w:pPr>
      <w:r w:rsidRPr="00480E55">
        <w:rPr>
          <w:snapToGrid w:val="0"/>
          <w:sz w:val="24"/>
          <w:szCs w:val="24"/>
        </w:rPr>
        <w:tab/>
        <w:t xml:space="preserve"> </w:t>
      </w:r>
    </w:p>
    <w:p w:rsidR="00A267C3" w:rsidRPr="00480E55" w:rsidRDefault="00A267C3" w:rsidP="00A267C3">
      <w:pPr>
        <w:widowControl w:val="0"/>
        <w:rPr>
          <w:snapToGrid w:val="0"/>
          <w:sz w:val="24"/>
          <w:szCs w:val="24"/>
        </w:rPr>
      </w:pPr>
      <w:r w:rsidRPr="00297EAF">
        <w:rPr>
          <w:b/>
          <w:snapToGrid w:val="0"/>
          <w:sz w:val="24"/>
          <w:szCs w:val="24"/>
          <w:u w:val="single"/>
        </w:rPr>
        <w:t>Buildings &amp; Grounds/Building Dept.</w:t>
      </w:r>
      <w:r w:rsidRPr="00480E55">
        <w:rPr>
          <w:snapToGrid w:val="0"/>
          <w:sz w:val="24"/>
          <w:szCs w:val="24"/>
        </w:rPr>
        <w:tab/>
      </w:r>
      <w:r>
        <w:rPr>
          <w:snapToGrid w:val="0"/>
          <w:sz w:val="24"/>
          <w:szCs w:val="24"/>
        </w:rPr>
        <w:tab/>
      </w:r>
    </w:p>
    <w:p w:rsidR="00A267C3" w:rsidRDefault="00A267C3" w:rsidP="00A267C3">
      <w:pPr>
        <w:widowControl w:val="0"/>
        <w:rPr>
          <w:snapToGrid w:val="0"/>
          <w:sz w:val="24"/>
          <w:szCs w:val="24"/>
        </w:rPr>
      </w:pPr>
    </w:p>
    <w:p w:rsidR="00A267C3" w:rsidRDefault="00A267C3" w:rsidP="00A267C3">
      <w:pPr>
        <w:widowControl w:val="0"/>
        <w:rPr>
          <w:snapToGrid w:val="0"/>
          <w:sz w:val="24"/>
          <w:szCs w:val="24"/>
        </w:rPr>
      </w:pPr>
      <w:r>
        <w:rPr>
          <w:snapToGrid w:val="0"/>
          <w:sz w:val="24"/>
          <w:szCs w:val="24"/>
        </w:rPr>
        <w:t xml:space="preserve">. </w:t>
      </w:r>
    </w:p>
    <w:p w:rsidR="00A267C3" w:rsidRPr="00480E55" w:rsidRDefault="00A267C3" w:rsidP="00A267C3">
      <w:pPr>
        <w:widowControl w:val="0"/>
        <w:rPr>
          <w:snapToGrid w:val="0"/>
          <w:sz w:val="24"/>
          <w:szCs w:val="24"/>
        </w:rPr>
      </w:pPr>
      <w:r w:rsidRPr="00480E55">
        <w:rPr>
          <w:b/>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t xml:space="preserve">   </w:t>
      </w:r>
    </w:p>
    <w:p w:rsidR="00A267C3" w:rsidRDefault="00A267C3" w:rsidP="00A267C3">
      <w:pPr>
        <w:widowControl w:val="0"/>
        <w:rPr>
          <w:b/>
          <w:snapToGrid w:val="0"/>
          <w:sz w:val="24"/>
          <w:szCs w:val="24"/>
        </w:rPr>
      </w:pPr>
      <w:r w:rsidRPr="00297EAF">
        <w:rPr>
          <w:b/>
          <w:snapToGrid w:val="0"/>
          <w:sz w:val="24"/>
          <w:szCs w:val="24"/>
          <w:u w:val="single"/>
        </w:rPr>
        <w:t>Board of Health, Mental, Health &amp; Welfare</w:t>
      </w:r>
      <w:r w:rsidRPr="00297EAF">
        <w:rPr>
          <w:b/>
          <w:snapToGrid w:val="0"/>
          <w:sz w:val="24"/>
          <w:szCs w:val="24"/>
        </w:rPr>
        <w:t xml:space="preserve">       </w:t>
      </w:r>
      <w:r w:rsidRPr="00297EAF">
        <w:rPr>
          <w:b/>
          <w:snapToGrid w:val="0"/>
          <w:sz w:val="24"/>
          <w:szCs w:val="24"/>
        </w:rPr>
        <w:tab/>
      </w:r>
    </w:p>
    <w:p w:rsidR="00A267C3" w:rsidRDefault="00A267C3" w:rsidP="00A267C3">
      <w:pPr>
        <w:widowControl w:val="0"/>
        <w:rPr>
          <w:b/>
          <w:snapToGrid w:val="0"/>
          <w:sz w:val="24"/>
          <w:szCs w:val="24"/>
        </w:rPr>
      </w:pPr>
    </w:p>
    <w:p w:rsidR="00A267C3" w:rsidRPr="00480E55" w:rsidRDefault="00A267C3" w:rsidP="00A267C3">
      <w:pPr>
        <w:widowControl w:val="0"/>
        <w:jc w:val="both"/>
        <w:rPr>
          <w:snapToGrid w:val="0"/>
          <w:sz w:val="24"/>
          <w:szCs w:val="24"/>
        </w:rPr>
      </w:pPr>
    </w:p>
    <w:p w:rsidR="00A267C3" w:rsidRDefault="00A267C3" w:rsidP="00A267C3">
      <w:pPr>
        <w:widowControl w:val="0"/>
        <w:rPr>
          <w:b/>
          <w:sz w:val="24"/>
          <w:szCs w:val="24"/>
        </w:rPr>
      </w:pPr>
      <w:r w:rsidRPr="0013018C">
        <w:rPr>
          <w:b/>
          <w:sz w:val="24"/>
          <w:szCs w:val="24"/>
          <w:u w:val="single"/>
        </w:rPr>
        <w:t xml:space="preserve"> Education</w:t>
      </w:r>
      <w:r w:rsidRPr="0013018C">
        <w:rPr>
          <w:b/>
          <w:sz w:val="24"/>
          <w:szCs w:val="24"/>
          <w:u w:val="single"/>
        </w:rPr>
        <w:tab/>
      </w:r>
      <w:r w:rsidRPr="0013018C">
        <w:rPr>
          <w:b/>
          <w:sz w:val="24"/>
          <w:szCs w:val="24"/>
          <w:u w:val="single"/>
        </w:rPr>
        <w:tab/>
        <w:t>(elementary</w:t>
      </w:r>
      <w:r w:rsidRPr="00297EAF">
        <w:rPr>
          <w:b/>
          <w:sz w:val="24"/>
          <w:szCs w:val="24"/>
        </w:rPr>
        <w:t>)</w:t>
      </w:r>
      <w:r w:rsidRPr="00297EAF">
        <w:rPr>
          <w:b/>
          <w:sz w:val="24"/>
          <w:szCs w:val="24"/>
        </w:rPr>
        <w:tab/>
      </w:r>
    </w:p>
    <w:p w:rsidR="00A267C3" w:rsidRDefault="00A267C3" w:rsidP="00A267C3">
      <w:pPr>
        <w:widowControl w:val="0"/>
        <w:rPr>
          <w:b/>
          <w:sz w:val="24"/>
          <w:szCs w:val="24"/>
        </w:rPr>
      </w:pPr>
      <w:r w:rsidRPr="0013018C">
        <w:rPr>
          <w:b/>
          <w:sz w:val="24"/>
          <w:szCs w:val="24"/>
          <w:u w:val="single"/>
        </w:rPr>
        <w:t>Education</w:t>
      </w:r>
      <w:r w:rsidRPr="0013018C">
        <w:rPr>
          <w:b/>
          <w:sz w:val="24"/>
          <w:szCs w:val="24"/>
          <w:u w:val="single"/>
        </w:rPr>
        <w:tab/>
      </w:r>
      <w:r w:rsidRPr="0013018C">
        <w:rPr>
          <w:b/>
          <w:sz w:val="24"/>
          <w:szCs w:val="24"/>
          <w:u w:val="single"/>
        </w:rPr>
        <w:tab/>
        <w:t>(</w:t>
      </w:r>
      <w:r>
        <w:rPr>
          <w:b/>
          <w:sz w:val="24"/>
          <w:szCs w:val="24"/>
          <w:u w:val="single"/>
        </w:rPr>
        <w:t>high school</w:t>
      </w:r>
      <w:r w:rsidRPr="00297EAF">
        <w:rPr>
          <w:b/>
          <w:sz w:val="24"/>
          <w:szCs w:val="24"/>
        </w:rPr>
        <w:t>)</w:t>
      </w:r>
      <w:r w:rsidRPr="00297EAF">
        <w:rPr>
          <w:b/>
          <w:sz w:val="24"/>
          <w:szCs w:val="24"/>
        </w:rPr>
        <w:tab/>
      </w:r>
    </w:p>
    <w:p w:rsidR="00A267C3" w:rsidRDefault="00A267C3" w:rsidP="00A267C3">
      <w:pPr>
        <w:widowControl w:val="0"/>
        <w:rPr>
          <w:b/>
          <w:sz w:val="24"/>
          <w:szCs w:val="24"/>
        </w:rPr>
      </w:pPr>
    </w:p>
    <w:p w:rsidR="00A267C3" w:rsidRPr="00C02F2A" w:rsidRDefault="00A267C3" w:rsidP="00A267C3">
      <w:pPr>
        <w:widowControl w:val="0"/>
        <w:rPr>
          <w:sz w:val="24"/>
          <w:szCs w:val="24"/>
        </w:rPr>
      </w:pPr>
      <w:r>
        <w:rPr>
          <w:sz w:val="24"/>
          <w:szCs w:val="24"/>
        </w:rPr>
        <w:t xml:space="preserve">Mrs. Abene reported </w:t>
      </w:r>
    </w:p>
    <w:p w:rsidR="00A267C3" w:rsidRPr="00480E55" w:rsidRDefault="00A267C3" w:rsidP="00A267C3">
      <w:pPr>
        <w:widowControl w:val="0"/>
        <w:tabs>
          <w:tab w:val="left" w:pos="9990"/>
        </w:tabs>
        <w:rPr>
          <w:sz w:val="24"/>
          <w:szCs w:val="24"/>
        </w:rPr>
      </w:pPr>
      <w:r w:rsidRPr="00297EAF">
        <w:rPr>
          <w:b/>
          <w:sz w:val="24"/>
          <w:szCs w:val="24"/>
        </w:rPr>
        <w:tab/>
      </w:r>
      <w:r w:rsidRPr="00297EAF">
        <w:rPr>
          <w:b/>
          <w:sz w:val="24"/>
          <w:szCs w:val="24"/>
        </w:rPr>
        <w:tab/>
      </w:r>
      <w:r>
        <w:rPr>
          <w:b/>
          <w:sz w:val="24"/>
          <w:szCs w:val="24"/>
        </w:rPr>
        <w:tab/>
      </w:r>
      <w:r>
        <w:rPr>
          <w:b/>
          <w:sz w:val="24"/>
          <w:szCs w:val="24"/>
        </w:rPr>
        <w:tab/>
      </w:r>
      <w:r>
        <w:rPr>
          <w:b/>
          <w:sz w:val="24"/>
          <w:szCs w:val="24"/>
        </w:rPr>
        <w:tab/>
      </w:r>
      <w:r w:rsidRPr="00480E55">
        <w:rPr>
          <w:sz w:val="24"/>
          <w:szCs w:val="24"/>
        </w:rPr>
        <w:tab/>
      </w:r>
      <w:r w:rsidRPr="00480E55">
        <w:rPr>
          <w:sz w:val="24"/>
          <w:szCs w:val="24"/>
        </w:rPr>
        <w:tab/>
        <w:t xml:space="preserve">          </w:t>
      </w:r>
    </w:p>
    <w:p w:rsidR="00A267C3" w:rsidRDefault="00A267C3" w:rsidP="00A267C3">
      <w:pPr>
        <w:widowControl w:val="0"/>
        <w:jc w:val="both"/>
        <w:rPr>
          <w:b/>
          <w:snapToGrid w:val="0"/>
          <w:sz w:val="24"/>
          <w:szCs w:val="24"/>
        </w:rPr>
      </w:pPr>
      <w:r w:rsidRPr="00297EAF">
        <w:rPr>
          <w:b/>
          <w:snapToGrid w:val="0"/>
          <w:sz w:val="24"/>
          <w:szCs w:val="24"/>
          <w:u w:val="single"/>
        </w:rPr>
        <w:t>Public Information, Newsletters, Ordinances</w:t>
      </w:r>
      <w:r w:rsidRPr="00297EAF">
        <w:rPr>
          <w:b/>
          <w:snapToGrid w:val="0"/>
          <w:sz w:val="24"/>
          <w:szCs w:val="24"/>
        </w:rPr>
        <w:tab/>
      </w:r>
      <w:r w:rsidRPr="00297EAF">
        <w:rPr>
          <w:b/>
          <w:snapToGrid w:val="0"/>
          <w:sz w:val="24"/>
          <w:szCs w:val="24"/>
        </w:rPr>
        <w:tab/>
      </w:r>
    </w:p>
    <w:p w:rsidR="00A267C3" w:rsidRDefault="00A267C3" w:rsidP="00A267C3">
      <w:pPr>
        <w:widowControl w:val="0"/>
        <w:jc w:val="both"/>
        <w:rPr>
          <w:snapToGrid w:val="0"/>
          <w:sz w:val="24"/>
          <w:szCs w:val="24"/>
        </w:rPr>
      </w:pPr>
      <w:r>
        <w:rPr>
          <w:snapToGrid w:val="0"/>
          <w:sz w:val="24"/>
          <w:szCs w:val="24"/>
        </w:rPr>
        <w:t xml:space="preserve">Mr. Baum </w:t>
      </w:r>
    </w:p>
    <w:p w:rsidR="00A267C3" w:rsidRDefault="00A267C3" w:rsidP="00A267C3">
      <w:pPr>
        <w:widowControl w:val="0"/>
        <w:jc w:val="both"/>
        <w:rPr>
          <w:snapToGrid w:val="0"/>
          <w:sz w:val="24"/>
          <w:szCs w:val="24"/>
        </w:rPr>
      </w:pPr>
    </w:p>
    <w:p w:rsidR="00A267C3" w:rsidRPr="00480E55" w:rsidRDefault="00A267C3" w:rsidP="00A267C3">
      <w:pPr>
        <w:widowControl w:val="0"/>
        <w:rPr>
          <w:snapToGrid w:val="0"/>
          <w:sz w:val="24"/>
          <w:szCs w:val="24"/>
        </w:rPr>
      </w:pPr>
      <w:r w:rsidRPr="00297EAF">
        <w:rPr>
          <w:b/>
          <w:snapToGrid w:val="0"/>
          <w:sz w:val="24"/>
          <w:szCs w:val="24"/>
          <w:u w:val="single"/>
        </w:rPr>
        <w:t>Fire – Volunteer/Fire Prevention</w:t>
      </w:r>
      <w:r w:rsidRPr="00480E55">
        <w:rPr>
          <w:b/>
          <w:snapToGrid w:val="0"/>
          <w:sz w:val="24"/>
          <w:szCs w:val="24"/>
        </w:rPr>
        <w:tab/>
      </w:r>
      <w:r w:rsidRPr="00480E55">
        <w:rPr>
          <w:snapToGrid w:val="0"/>
          <w:sz w:val="24"/>
          <w:szCs w:val="24"/>
        </w:rPr>
        <w:tab/>
      </w:r>
    </w:p>
    <w:p w:rsidR="00A267C3" w:rsidRPr="00480E55" w:rsidRDefault="00A267C3" w:rsidP="00A267C3">
      <w:pPr>
        <w:widowControl w:val="0"/>
        <w:rPr>
          <w:snapToGrid w:val="0"/>
          <w:sz w:val="24"/>
          <w:szCs w:val="24"/>
        </w:rPr>
      </w:pPr>
      <w:r w:rsidRPr="00480E55">
        <w:rPr>
          <w:snapToGrid w:val="0"/>
          <w:sz w:val="24"/>
          <w:szCs w:val="24"/>
        </w:rPr>
        <w:tab/>
        <w:t xml:space="preserve">        </w:t>
      </w:r>
    </w:p>
    <w:p w:rsidR="00A267C3" w:rsidRDefault="00A267C3" w:rsidP="00A267C3">
      <w:pPr>
        <w:widowControl w:val="0"/>
        <w:rPr>
          <w:b/>
          <w:snapToGrid w:val="0"/>
          <w:sz w:val="24"/>
          <w:szCs w:val="24"/>
          <w:u w:val="single"/>
        </w:rPr>
      </w:pPr>
      <w:r w:rsidRPr="00297EAF">
        <w:rPr>
          <w:b/>
          <w:snapToGrid w:val="0"/>
          <w:sz w:val="24"/>
          <w:szCs w:val="24"/>
          <w:u w:val="single"/>
        </w:rPr>
        <w:t>Library</w:t>
      </w:r>
    </w:p>
    <w:p w:rsidR="00A267C3" w:rsidRPr="00145285" w:rsidRDefault="00A267C3" w:rsidP="00A267C3">
      <w:pPr>
        <w:widowControl w:val="0"/>
        <w:rPr>
          <w:snapToGrid w:val="0"/>
          <w:sz w:val="24"/>
          <w:szCs w:val="24"/>
        </w:rPr>
      </w:pPr>
      <w:r>
        <w:rPr>
          <w:snapToGrid w:val="0"/>
          <w:sz w:val="24"/>
          <w:szCs w:val="24"/>
        </w:rPr>
        <w:t xml:space="preserve">Mr. Rosenblatt </w:t>
      </w:r>
    </w:p>
    <w:p w:rsidR="00A267C3" w:rsidRPr="00A12668" w:rsidRDefault="00A267C3" w:rsidP="00A267C3">
      <w:pPr>
        <w:widowControl w:val="0"/>
        <w:jc w:val="both"/>
        <w:rPr>
          <w:snapToGrid w:val="0"/>
          <w:sz w:val="24"/>
          <w:szCs w:val="24"/>
        </w:rPr>
      </w:pPr>
      <w:r w:rsidRPr="00A12668">
        <w:rPr>
          <w:snapToGrid w:val="0"/>
          <w:sz w:val="24"/>
          <w:szCs w:val="24"/>
        </w:rPr>
        <w:t xml:space="preserve">                 </w:t>
      </w:r>
    </w:p>
    <w:p w:rsidR="00A267C3" w:rsidRPr="00A12668" w:rsidRDefault="00A267C3" w:rsidP="00A267C3">
      <w:pPr>
        <w:widowControl w:val="0"/>
        <w:rPr>
          <w:b/>
          <w:i/>
          <w:snapToGrid w:val="0"/>
          <w:sz w:val="24"/>
          <w:szCs w:val="24"/>
          <w:u w:val="single"/>
        </w:rPr>
      </w:pPr>
      <w:r w:rsidRPr="00A12668">
        <w:rPr>
          <w:b/>
          <w:snapToGrid w:val="0"/>
          <w:sz w:val="24"/>
          <w:szCs w:val="24"/>
          <w:u w:val="single"/>
        </w:rPr>
        <w:t xml:space="preserve">Senior Citizens' Program </w:t>
      </w:r>
      <w:r w:rsidRPr="00A12668">
        <w:rPr>
          <w:b/>
          <w:snapToGrid w:val="0"/>
          <w:sz w:val="24"/>
          <w:szCs w:val="24"/>
        </w:rPr>
        <w:tab/>
      </w:r>
      <w:r w:rsidRPr="00A12668">
        <w:rPr>
          <w:b/>
          <w:i/>
          <w:snapToGrid w:val="0"/>
          <w:sz w:val="24"/>
          <w:szCs w:val="24"/>
        </w:rPr>
        <w:tab/>
      </w:r>
      <w:r w:rsidRPr="00A12668">
        <w:rPr>
          <w:b/>
          <w:i/>
          <w:snapToGrid w:val="0"/>
          <w:sz w:val="24"/>
          <w:szCs w:val="24"/>
        </w:rPr>
        <w:tab/>
      </w:r>
    </w:p>
    <w:p w:rsidR="00DE667F" w:rsidRDefault="00DE667F" w:rsidP="00013036">
      <w:pPr>
        <w:widowControl w:val="0"/>
        <w:rPr>
          <w:b/>
          <w:snapToGrid w:val="0"/>
          <w:sz w:val="24"/>
          <w:szCs w:val="24"/>
          <w:u w:val="single"/>
        </w:rPr>
      </w:pPr>
    </w:p>
    <w:p w:rsidR="00A75830" w:rsidRDefault="00A75830" w:rsidP="00013036">
      <w:pPr>
        <w:widowControl w:val="0"/>
        <w:rPr>
          <w:b/>
          <w:snapToGrid w:val="0"/>
          <w:sz w:val="24"/>
          <w:szCs w:val="24"/>
          <w:u w:val="single"/>
        </w:rPr>
      </w:pPr>
    </w:p>
    <w:p w:rsidR="00A75830" w:rsidRDefault="00A75830" w:rsidP="00013036">
      <w:pPr>
        <w:widowControl w:val="0"/>
        <w:rPr>
          <w:b/>
          <w:snapToGrid w:val="0"/>
          <w:sz w:val="24"/>
          <w:szCs w:val="24"/>
          <w:u w:val="single"/>
        </w:rPr>
      </w:pPr>
    </w:p>
    <w:p w:rsidR="00693A1B" w:rsidRDefault="001A3EB0" w:rsidP="00013036">
      <w:pPr>
        <w:widowControl w:val="0"/>
        <w:rPr>
          <w:b/>
          <w:snapToGrid w:val="0"/>
          <w:sz w:val="24"/>
          <w:szCs w:val="24"/>
          <w:u w:val="single"/>
        </w:rPr>
      </w:pPr>
      <w:proofErr w:type="gramStart"/>
      <w:r>
        <w:rPr>
          <w:b/>
          <w:snapToGrid w:val="0"/>
          <w:sz w:val="24"/>
          <w:szCs w:val="24"/>
          <w:u w:val="single"/>
        </w:rPr>
        <w:lastRenderedPageBreak/>
        <w:t>OLD BUSINESS.</w:t>
      </w:r>
      <w:proofErr w:type="gramEnd"/>
    </w:p>
    <w:p w:rsidR="001A3EB0" w:rsidRDefault="001A3EB0" w:rsidP="00013036">
      <w:pPr>
        <w:widowControl w:val="0"/>
        <w:rPr>
          <w:b/>
          <w:snapToGrid w:val="0"/>
          <w:sz w:val="24"/>
          <w:szCs w:val="24"/>
          <w:u w:val="single"/>
        </w:rPr>
      </w:pPr>
    </w:p>
    <w:p w:rsidR="00F253EA" w:rsidRDefault="00F253EA" w:rsidP="00C65E99">
      <w:pPr>
        <w:widowControl w:val="0"/>
        <w:rPr>
          <w:b/>
          <w:snapToGrid w:val="0"/>
          <w:sz w:val="24"/>
          <w:szCs w:val="24"/>
          <w:u w:val="single"/>
        </w:rPr>
      </w:pPr>
    </w:p>
    <w:p w:rsidR="00AB2DCF" w:rsidRDefault="00AB2DCF" w:rsidP="00C65E99">
      <w:pPr>
        <w:widowControl w:val="0"/>
        <w:rPr>
          <w:b/>
          <w:snapToGrid w:val="0"/>
          <w:sz w:val="24"/>
          <w:szCs w:val="24"/>
          <w:u w:val="single"/>
        </w:rPr>
      </w:pPr>
      <w:proofErr w:type="gramStart"/>
      <w:r>
        <w:rPr>
          <w:b/>
          <w:snapToGrid w:val="0"/>
          <w:sz w:val="24"/>
          <w:szCs w:val="24"/>
          <w:u w:val="single"/>
        </w:rPr>
        <w:t>NEW BUSINESS.</w:t>
      </w:r>
      <w:proofErr w:type="gramEnd"/>
    </w:p>
    <w:p w:rsidR="00DE59F2" w:rsidRDefault="00DE59F2" w:rsidP="00DE59F2">
      <w:pPr>
        <w:rPr>
          <w:b/>
          <w:sz w:val="24"/>
          <w:szCs w:val="24"/>
        </w:rPr>
      </w:pPr>
    </w:p>
    <w:p w:rsidR="00E65F78" w:rsidRDefault="00C05987" w:rsidP="00DE59F2">
      <w:pPr>
        <w:rPr>
          <w:b/>
          <w:sz w:val="24"/>
          <w:szCs w:val="24"/>
        </w:rPr>
      </w:pPr>
      <w:r>
        <w:rPr>
          <w:b/>
          <w:sz w:val="24"/>
          <w:szCs w:val="24"/>
        </w:rPr>
        <w:t>Introduction of Ordinance 12-</w:t>
      </w:r>
      <w:r w:rsidR="00C156E9">
        <w:rPr>
          <w:b/>
          <w:sz w:val="24"/>
          <w:szCs w:val="24"/>
        </w:rPr>
        <w:t>1</w:t>
      </w:r>
      <w:r w:rsidR="001648FB">
        <w:rPr>
          <w:b/>
          <w:sz w:val="24"/>
          <w:szCs w:val="24"/>
        </w:rPr>
        <w:t>4</w:t>
      </w:r>
    </w:p>
    <w:p w:rsidR="00C05987" w:rsidRDefault="00C05987" w:rsidP="00DE59F2">
      <w:pPr>
        <w:rPr>
          <w:b/>
          <w:sz w:val="24"/>
          <w:szCs w:val="24"/>
        </w:rPr>
      </w:pPr>
    </w:p>
    <w:p w:rsidR="00C05987" w:rsidRPr="004E39EA" w:rsidRDefault="00C05987" w:rsidP="00C156E9">
      <w:pPr>
        <w:rPr>
          <w:b/>
          <w:sz w:val="24"/>
          <w:szCs w:val="24"/>
        </w:rPr>
      </w:pPr>
      <w:r>
        <w:rPr>
          <w:b/>
          <w:sz w:val="24"/>
          <w:szCs w:val="24"/>
        </w:rPr>
        <w:tab/>
      </w:r>
      <w:r w:rsidR="00C156E9">
        <w:rPr>
          <w:b/>
          <w:sz w:val="24"/>
          <w:szCs w:val="24"/>
        </w:rPr>
        <w:tab/>
      </w:r>
      <w:r w:rsidR="00C156E9">
        <w:rPr>
          <w:b/>
          <w:sz w:val="24"/>
          <w:szCs w:val="24"/>
        </w:rPr>
        <w:tab/>
      </w:r>
      <w:r w:rsidR="00C156E9">
        <w:rPr>
          <w:b/>
          <w:sz w:val="24"/>
          <w:szCs w:val="24"/>
        </w:rPr>
        <w:tab/>
      </w:r>
      <w:r w:rsidR="00C156E9">
        <w:rPr>
          <w:b/>
          <w:sz w:val="24"/>
          <w:szCs w:val="24"/>
        </w:rPr>
        <w:tab/>
      </w:r>
      <w:r w:rsidRPr="004E39EA">
        <w:rPr>
          <w:b/>
          <w:sz w:val="24"/>
          <w:szCs w:val="24"/>
        </w:rPr>
        <w:t xml:space="preserve">Be it </w:t>
      </w:r>
      <w:proofErr w:type="gramStart"/>
      <w:r w:rsidRPr="004E39EA">
        <w:rPr>
          <w:b/>
          <w:sz w:val="24"/>
          <w:szCs w:val="24"/>
        </w:rPr>
        <w:t>Resolved</w:t>
      </w:r>
      <w:proofErr w:type="gramEnd"/>
      <w:r w:rsidRPr="004E39EA">
        <w:rPr>
          <w:b/>
          <w:sz w:val="24"/>
          <w:szCs w:val="24"/>
        </w:rPr>
        <w:t xml:space="preserve"> that</w:t>
      </w:r>
    </w:p>
    <w:p w:rsidR="00C05987" w:rsidRPr="004E39EA" w:rsidRDefault="00C05987" w:rsidP="00C05987">
      <w:pPr>
        <w:widowControl w:val="0"/>
        <w:jc w:val="center"/>
        <w:rPr>
          <w:b/>
          <w:snapToGrid w:val="0"/>
          <w:sz w:val="24"/>
          <w:szCs w:val="24"/>
        </w:rPr>
      </w:pPr>
      <w:r w:rsidRPr="004E39EA">
        <w:rPr>
          <w:b/>
          <w:snapToGrid w:val="0"/>
          <w:sz w:val="24"/>
          <w:szCs w:val="24"/>
        </w:rPr>
        <w:t xml:space="preserve">“An Ordinance </w:t>
      </w:r>
      <w:r>
        <w:rPr>
          <w:b/>
          <w:snapToGrid w:val="0"/>
          <w:sz w:val="24"/>
          <w:szCs w:val="24"/>
        </w:rPr>
        <w:t>Amending Chapter 58 of the Code of the Borough of Woodcliff Lake, County of Bergen, State of New Jersey Entitled “Salaries</w:t>
      </w:r>
      <w:r w:rsidRPr="004E39EA">
        <w:rPr>
          <w:b/>
          <w:snapToGrid w:val="0"/>
          <w:sz w:val="24"/>
          <w:szCs w:val="24"/>
        </w:rPr>
        <w:t>”</w:t>
      </w:r>
    </w:p>
    <w:p w:rsidR="00C05987" w:rsidRDefault="00C05987" w:rsidP="00C05987">
      <w:pPr>
        <w:widowControl w:val="0"/>
        <w:rPr>
          <w:snapToGrid w:val="0"/>
          <w:sz w:val="24"/>
          <w:szCs w:val="24"/>
        </w:rPr>
      </w:pPr>
    </w:p>
    <w:p w:rsidR="00C05987" w:rsidRDefault="00C05987" w:rsidP="00C05987">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4</w:t>
      </w:r>
      <w:r w:rsidRPr="00C05987">
        <w:rPr>
          <w:snapToGrid w:val="0"/>
          <w:sz w:val="24"/>
          <w:szCs w:val="24"/>
          <w:vertAlign w:val="superscript"/>
        </w:rPr>
        <w:t>th</w:t>
      </w:r>
      <w:r>
        <w:rPr>
          <w:snapToGrid w:val="0"/>
          <w:sz w:val="24"/>
          <w:szCs w:val="24"/>
        </w:rPr>
        <w:t xml:space="preserve"> day of September,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C05987" w:rsidRDefault="00C05987" w:rsidP="00DE59F2">
      <w:pPr>
        <w:rPr>
          <w:b/>
          <w:sz w:val="24"/>
          <w:szCs w:val="24"/>
        </w:rPr>
      </w:pPr>
    </w:p>
    <w:p w:rsidR="00A36CE0" w:rsidRPr="00F1616D" w:rsidRDefault="00A36CE0" w:rsidP="00DE59F2">
      <w:pPr>
        <w:rPr>
          <w:b/>
          <w:sz w:val="24"/>
          <w:szCs w:val="24"/>
        </w:rPr>
      </w:pPr>
    </w:p>
    <w:p w:rsidR="00967793" w:rsidRDefault="00967793" w:rsidP="00B63A26">
      <w:pPr>
        <w:rPr>
          <w:b/>
          <w:sz w:val="24"/>
          <w:szCs w:val="24"/>
        </w:rPr>
      </w:pPr>
    </w:p>
    <w:p w:rsidR="00B63A26" w:rsidRDefault="00B63A26" w:rsidP="00B63A26">
      <w:pPr>
        <w:rPr>
          <w:b/>
          <w:sz w:val="24"/>
          <w:szCs w:val="24"/>
        </w:rPr>
      </w:pPr>
      <w:r>
        <w:rPr>
          <w:b/>
          <w:sz w:val="24"/>
          <w:szCs w:val="24"/>
        </w:rPr>
        <w:t>Introduction of Ordinance 12-</w:t>
      </w:r>
      <w:r w:rsidR="00C156E9">
        <w:rPr>
          <w:b/>
          <w:sz w:val="24"/>
          <w:szCs w:val="24"/>
        </w:rPr>
        <w:t>1</w:t>
      </w:r>
      <w:r w:rsidR="00164E37">
        <w:rPr>
          <w:b/>
          <w:sz w:val="24"/>
          <w:szCs w:val="24"/>
        </w:rPr>
        <w:t>5</w:t>
      </w:r>
    </w:p>
    <w:p w:rsidR="00B63A26" w:rsidRDefault="00B63A26" w:rsidP="00B63A26">
      <w:pPr>
        <w:rPr>
          <w:b/>
          <w:sz w:val="24"/>
          <w:szCs w:val="24"/>
        </w:rPr>
      </w:pPr>
      <w:r>
        <w:rPr>
          <w:b/>
          <w:sz w:val="24"/>
          <w:szCs w:val="24"/>
        </w:rPr>
        <w:tab/>
      </w:r>
    </w:p>
    <w:p w:rsidR="00B63A26" w:rsidRDefault="00B63A26" w:rsidP="00B63A26">
      <w:pPr>
        <w:jc w:val="center"/>
        <w:rPr>
          <w:b/>
          <w:sz w:val="24"/>
          <w:szCs w:val="24"/>
        </w:rPr>
      </w:pPr>
      <w:r w:rsidRPr="00B56A68">
        <w:rPr>
          <w:b/>
          <w:sz w:val="24"/>
          <w:szCs w:val="24"/>
        </w:rPr>
        <w:t xml:space="preserve">Be it </w:t>
      </w:r>
      <w:proofErr w:type="gramStart"/>
      <w:r w:rsidRPr="00B56A68">
        <w:rPr>
          <w:b/>
          <w:sz w:val="24"/>
          <w:szCs w:val="24"/>
        </w:rPr>
        <w:t>Resolved</w:t>
      </w:r>
      <w:proofErr w:type="gramEnd"/>
      <w:r w:rsidRPr="00B56A68">
        <w:rPr>
          <w:b/>
          <w:sz w:val="24"/>
          <w:szCs w:val="24"/>
        </w:rPr>
        <w:t xml:space="preserve"> that</w:t>
      </w:r>
    </w:p>
    <w:p w:rsidR="00B56A68" w:rsidRPr="00B56A68" w:rsidRDefault="00B56A68" w:rsidP="00B63A26">
      <w:pPr>
        <w:jc w:val="center"/>
        <w:rPr>
          <w:b/>
          <w:sz w:val="24"/>
          <w:szCs w:val="24"/>
        </w:rPr>
      </w:pPr>
    </w:p>
    <w:p w:rsidR="00B56A68" w:rsidRPr="0092441E" w:rsidRDefault="00B56A68" w:rsidP="00B56A68">
      <w:pPr>
        <w:spacing w:line="230" w:lineRule="exact"/>
        <w:jc w:val="both"/>
        <w:rPr>
          <w:sz w:val="24"/>
          <w:szCs w:val="24"/>
        </w:rPr>
      </w:pPr>
      <w:r w:rsidRPr="0092441E">
        <w:rPr>
          <w:sz w:val="24"/>
          <w:szCs w:val="24"/>
        </w:rPr>
        <w:t>BOND ORDINANCE TO AMEND SECTION 4.D OF THE BOND ORDINANCE (ORD. NO. 12-12) ENTITLED: "BOND ORDINANCE TO AUTHORIZE THE MAKING OF VARIOUS PUBLIC IMPROVEMENTS AND THE ACQUISITION OF NEW ADDITIONAL OR REPLACEMENT EQUIPMENT AND MACHINERY, NEW COMMUNICATION AND SIGNAL SYSTEMS EQUIPMENT, NEW INFORMATION TECHNOLOGY EQUIPMENT AND A NEW AUTOMOTIVE VEHICLE, INCLUDING ORIGINAL APPARATUS AND EQUIPMENT, IN, BY AND FOR THE BOROUGH OF WOODCLIFF LAKE, IN THE COUNTY OF BERGEN, STATE OF NEW JERSEY, TO APPROPRIATE THE SUM OF $361,200 TO PAY THE COST THEREOF, TO MAKE A DOWN PAYMENT, TO APPROPRIATE CAPITAL FUND BALANCE, TO AUTHORIZE THE ISSUANCE OF BONDS TO FINANCE SUCH APPROPRIATION AND TO PROVIDE FOR THE ISSUANCE OF BOND ANTICIPATION NOTES IN ANTICIPATION OF THE ISSUANCE OF SUCH BONDS," ADOPTED JULY 16, 2012.</w:t>
      </w:r>
    </w:p>
    <w:p w:rsidR="00B56A68" w:rsidRPr="0092441E" w:rsidRDefault="00B56A68" w:rsidP="00B56A68">
      <w:pPr>
        <w:jc w:val="both"/>
        <w:rPr>
          <w:sz w:val="24"/>
          <w:szCs w:val="24"/>
        </w:rPr>
      </w:pPr>
    </w:p>
    <w:p w:rsidR="00B56A68" w:rsidRPr="0092441E" w:rsidRDefault="00B56A68" w:rsidP="00B56A68">
      <w:pPr>
        <w:jc w:val="both"/>
        <w:rPr>
          <w:sz w:val="24"/>
          <w:szCs w:val="24"/>
        </w:rPr>
      </w:pPr>
    </w:p>
    <w:p w:rsidR="00B56A68" w:rsidRPr="0092441E" w:rsidRDefault="00B56A68" w:rsidP="00B56A68">
      <w:pPr>
        <w:jc w:val="both"/>
        <w:rPr>
          <w:sz w:val="24"/>
          <w:szCs w:val="24"/>
        </w:rPr>
      </w:pPr>
      <w:r w:rsidRPr="0092441E">
        <w:rPr>
          <w:sz w:val="24"/>
          <w:szCs w:val="24"/>
          <w:u w:val="single"/>
        </w:rPr>
        <w:t>Purpose(s)</w:t>
      </w:r>
      <w:r w:rsidRPr="0092441E">
        <w:rPr>
          <w:sz w:val="24"/>
          <w:szCs w:val="24"/>
        </w:rPr>
        <w:t xml:space="preserve">:  Amend Section 4.D of Bond Ordinance No. 12-12 adopted on July 16, 2012 to change the purpose authorized </w:t>
      </w:r>
      <w:r w:rsidRPr="0092441E">
        <w:rPr>
          <w:sz w:val="24"/>
          <w:szCs w:val="24"/>
          <w:u w:val="single"/>
        </w:rPr>
        <w:t>from</w:t>
      </w:r>
      <w:r w:rsidRPr="0092441E">
        <w:rPr>
          <w:sz w:val="24"/>
          <w:szCs w:val="24"/>
        </w:rPr>
        <w:t xml:space="preserve"> acquisition of a garbage truck </w:t>
      </w:r>
      <w:r w:rsidRPr="0092441E">
        <w:rPr>
          <w:sz w:val="24"/>
          <w:szCs w:val="24"/>
          <w:u w:val="single"/>
        </w:rPr>
        <w:t>to</w:t>
      </w:r>
      <w:r w:rsidRPr="0092441E">
        <w:rPr>
          <w:sz w:val="24"/>
          <w:szCs w:val="24"/>
        </w:rPr>
        <w:t xml:space="preserve"> acquisition of an SUV for the use of the Fire Department and the undertaking of various improvements to the Old Mill Pool.</w:t>
      </w:r>
    </w:p>
    <w:p w:rsidR="00B56A68" w:rsidRDefault="00B56A68" w:rsidP="00B63A26">
      <w:pPr>
        <w:widowControl w:val="0"/>
        <w:rPr>
          <w:b/>
          <w:snapToGrid w:val="0"/>
          <w:sz w:val="24"/>
          <w:szCs w:val="24"/>
        </w:rPr>
      </w:pPr>
    </w:p>
    <w:p w:rsidR="00967793" w:rsidRDefault="0092441E" w:rsidP="0092441E">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4</w:t>
      </w:r>
      <w:r w:rsidRPr="00C05987">
        <w:rPr>
          <w:snapToGrid w:val="0"/>
          <w:sz w:val="24"/>
          <w:szCs w:val="24"/>
          <w:vertAlign w:val="superscript"/>
        </w:rPr>
        <w:t>th</w:t>
      </w:r>
      <w:r>
        <w:rPr>
          <w:snapToGrid w:val="0"/>
          <w:sz w:val="24"/>
          <w:szCs w:val="24"/>
        </w:rPr>
        <w:t xml:space="preserve"> day of September, 2012  at 8:00 p.m. or as soon thereafter as the matter can be reached, at the regular meeting place of the Borough </w:t>
      </w:r>
    </w:p>
    <w:p w:rsidR="00967793" w:rsidRDefault="00967793" w:rsidP="0092441E">
      <w:pPr>
        <w:widowControl w:val="0"/>
        <w:rPr>
          <w:snapToGrid w:val="0"/>
          <w:sz w:val="24"/>
          <w:szCs w:val="24"/>
        </w:rPr>
      </w:pPr>
    </w:p>
    <w:p w:rsidR="00967793" w:rsidRDefault="00967793" w:rsidP="0092441E">
      <w:pPr>
        <w:widowControl w:val="0"/>
        <w:rPr>
          <w:snapToGrid w:val="0"/>
          <w:sz w:val="24"/>
          <w:szCs w:val="24"/>
        </w:rPr>
      </w:pPr>
    </w:p>
    <w:p w:rsidR="0092441E" w:rsidRDefault="0092441E" w:rsidP="0092441E">
      <w:pPr>
        <w:widowControl w:val="0"/>
        <w:rPr>
          <w:snapToGrid w:val="0"/>
          <w:sz w:val="24"/>
          <w:szCs w:val="24"/>
        </w:rPr>
      </w:pPr>
      <w:r>
        <w:rPr>
          <w:snapToGrid w:val="0"/>
          <w:sz w:val="24"/>
          <w:szCs w:val="24"/>
        </w:rPr>
        <w:t xml:space="preserve">Council, and that at such time and place all persons interested be given any opportunity to be heard </w:t>
      </w:r>
      <w:r>
        <w:rPr>
          <w:snapToGrid w:val="0"/>
          <w:sz w:val="24"/>
          <w:szCs w:val="24"/>
        </w:rPr>
        <w:lastRenderedPageBreak/>
        <w:t xml:space="preserve">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B63A26" w:rsidRDefault="00B63A26" w:rsidP="00B63A26">
      <w:pPr>
        <w:rPr>
          <w:b/>
          <w:sz w:val="24"/>
          <w:szCs w:val="24"/>
        </w:rPr>
      </w:pPr>
    </w:p>
    <w:p w:rsidR="00764078" w:rsidRDefault="00764078" w:rsidP="00C65E99">
      <w:pPr>
        <w:widowControl w:val="0"/>
        <w:rPr>
          <w:snapToGrid w:val="0"/>
          <w:sz w:val="24"/>
          <w:szCs w:val="24"/>
        </w:rPr>
      </w:pPr>
    </w:p>
    <w:p w:rsidR="00764078" w:rsidRDefault="00764078" w:rsidP="00C65E99">
      <w:pPr>
        <w:widowControl w:val="0"/>
        <w:rPr>
          <w:snapToGrid w:val="0"/>
          <w:sz w:val="24"/>
          <w:szCs w:val="24"/>
        </w:rPr>
      </w:pPr>
    </w:p>
    <w:p w:rsidR="002E0B2E" w:rsidRPr="0092441E" w:rsidRDefault="00D076DF" w:rsidP="00764078">
      <w:pPr>
        <w:pStyle w:val="ListParagraph"/>
        <w:widowControl w:val="0"/>
        <w:numPr>
          <w:ilvl w:val="0"/>
          <w:numId w:val="10"/>
        </w:numPr>
        <w:rPr>
          <w:i/>
          <w:snapToGrid w:val="0"/>
          <w:sz w:val="24"/>
          <w:szCs w:val="24"/>
        </w:rPr>
      </w:pPr>
      <w:r w:rsidRPr="0092441E">
        <w:rPr>
          <w:i/>
          <w:snapToGrid w:val="0"/>
          <w:sz w:val="24"/>
          <w:szCs w:val="24"/>
        </w:rPr>
        <w:t>Park Ridge Water Utility – Rate increase discussion – Bill Beattie, Park Ridge Water</w:t>
      </w:r>
    </w:p>
    <w:p w:rsidR="00010C7D" w:rsidRDefault="00010C7D" w:rsidP="00010C7D">
      <w:pPr>
        <w:pStyle w:val="ListParagraph"/>
        <w:widowControl w:val="0"/>
        <w:jc w:val="both"/>
        <w:rPr>
          <w:b/>
          <w:snapToGrid w:val="0"/>
          <w:sz w:val="24"/>
          <w:szCs w:val="24"/>
          <w:u w:val="single"/>
        </w:rPr>
      </w:pPr>
    </w:p>
    <w:p w:rsidR="00010C7D" w:rsidRDefault="00010C7D" w:rsidP="00010C7D">
      <w:pPr>
        <w:pStyle w:val="ListParagraph"/>
        <w:widowControl w:val="0"/>
        <w:jc w:val="both"/>
        <w:rPr>
          <w:b/>
          <w:snapToGrid w:val="0"/>
          <w:sz w:val="24"/>
          <w:szCs w:val="24"/>
          <w:u w:val="single"/>
        </w:rPr>
      </w:pPr>
    </w:p>
    <w:p w:rsidR="00010C7D" w:rsidRPr="00010C7D" w:rsidRDefault="00010C7D" w:rsidP="00010C7D">
      <w:pPr>
        <w:pStyle w:val="ListParagraph"/>
        <w:widowControl w:val="0"/>
        <w:ind w:hanging="720"/>
        <w:jc w:val="both"/>
        <w:rPr>
          <w:b/>
          <w:snapToGrid w:val="0"/>
          <w:sz w:val="24"/>
          <w:szCs w:val="24"/>
          <w:u w:val="single"/>
        </w:rPr>
      </w:pPr>
      <w:r w:rsidRPr="00010C7D">
        <w:rPr>
          <w:b/>
          <w:snapToGrid w:val="0"/>
          <w:sz w:val="24"/>
          <w:szCs w:val="24"/>
          <w:u w:val="single"/>
        </w:rPr>
        <w:t>MAYOR’S REPORT</w:t>
      </w:r>
    </w:p>
    <w:p w:rsidR="00D076DF" w:rsidRPr="0092441E" w:rsidRDefault="00D076DF" w:rsidP="0092441E">
      <w:pPr>
        <w:pStyle w:val="ListParagraph"/>
        <w:widowControl w:val="0"/>
        <w:rPr>
          <w:i/>
          <w:snapToGrid w:val="0"/>
          <w:sz w:val="24"/>
          <w:szCs w:val="24"/>
        </w:rPr>
      </w:pPr>
    </w:p>
    <w:p w:rsidR="00B63A26" w:rsidRDefault="00B63A26" w:rsidP="00C65E99">
      <w:pPr>
        <w:widowControl w:val="0"/>
        <w:rPr>
          <w:b/>
          <w:snapToGrid w:val="0"/>
          <w:sz w:val="24"/>
          <w:szCs w:val="24"/>
          <w:u w:val="single"/>
        </w:rPr>
      </w:pPr>
    </w:p>
    <w:p w:rsidR="00C65E99" w:rsidRPr="00403F3F" w:rsidRDefault="006F3BBB" w:rsidP="00C65E99">
      <w:pPr>
        <w:widowControl w:val="0"/>
        <w:rPr>
          <w:snapToGrid w:val="0"/>
          <w:sz w:val="24"/>
          <w:szCs w:val="24"/>
        </w:rPr>
      </w:pPr>
      <w:r>
        <w:rPr>
          <w:b/>
          <w:snapToGrid w:val="0"/>
          <w:sz w:val="24"/>
          <w:szCs w:val="24"/>
          <w:u w:val="single"/>
        </w:rPr>
        <w:t>P</w:t>
      </w:r>
      <w:r w:rsidR="00C65E99" w:rsidRPr="00403F3F">
        <w:rPr>
          <w:b/>
          <w:snapToGrid w:val="0"/>
          <w:sz w:val="24"/>
          <w:szCs w:val="24"/>
          <w:u w:val="single"/>
        </w:rPr>
        <w:t>UBLIC FORUM</w:t>
      </w:r>
      <w:r w:rsidR="00C65E99"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EE2705" w:rsidRPr="00403F3F" w:rsidRDefault="00EE2705" w:rsidP="00013036">
      <w:pPr>
        <w:widowControl w:val="0"/>
        <w:rPr>
          <w:b/>
          <w:snapToGrid w:val="0"/>
          <w:sz w:val="24"/>
          <w:szCs w:val="24"/>
          <w:u w:val="single"/>
        </w:rPr>
      </w:pPr>
    </w:p>
    <w:p w:rsidR="00966987" w:rsidRDefault="00966987" w:rsidP="00013036">
      <w:pPr>
        <w:widowControl w:val="0"/>
        <w:rPr>
          <w:b/>
          <w:snapToGrid w:val="0"/>
          <w:sz w:val="24"/>
          <w:szCs w:val="24"/>
          <w:u w:val="single"/>
        </w:rPr>
      </w:pPr>
    </w:p>
    <w:p w:rsidR="00966987" w:rsidRDefault="00966987" w:rsidP="00013036">
      <w:pPr>
        <w:widowControl w:val="0"/>
        <w:rPr>
          <w:b/>
          <w:snapToGrid w:val="0"/>
          <w:sz w:val="24"/>
          <w:szCs w:val="24"/>
          <w:u w:val="single"/>
        </w:rPr>
      </w:pPr>
    </w:p>
    <w:p w:rsidR="00EE2705" w:rsidRPr="00403F3F" w:rsidRDefault="00EE2705" w:rsidP="00013036">
      <w:pPr>
        <w:widowControl w:val="0"/>
        <w:rPr>
          <w:b/>
          <w:snapToGrid w:val="0"/>
          <w:sz w:val="24"/>
          <w:szCs w:val="24"/>
          <w:u w:val="single"/>
        </w:rPr>
      </w:pPr>
      <w:r w:rsidRPr="00403F3F">
        <w:rPr>
          <w:b/>
          <w:snapToGrid w:val="0"/>
          <w:sz w:val="24"/>
          <w:szCs w:val="24"/>
          <w:u w:val="single"/>
        </w:rPr>
        <w:t xml:space="preserve">CONSENT AGENDA </w:t>
      </w:r>
      <w:r w:rsidR="00403F3F">
        <w:rPr>
          <w:b/>
          <w:snapToGrid w:val="0"/>
          <w:sz w:val="24"/>
          <w:szCs w:val="24"/>
          <w:u w:val="single"/>
        </w:rPr>
        <w:t>DISCUSSION</w:t>
      </w:r>
      <w:r w:rsidRPr="00403F3F">
        <w:rPr>
          <w:b/>
          <w:snapToGrid w:val="0"/>
          <w:sz w:val="24"/>
          <w:szCs w:val="24"/>
          <w:u w:val="single"/>
        </w:rPr>
        <w:t>.</w:t>
      </w:r>
    </w:p>
    <w:p w:rsidR="00E933DC" w:rsidRPr="00403F3F" w:rsidRDefault="00E933DC" w:rsidP="00013036">
      <w:pPr>
        <w:widowControl w:val="0"/>
        <w:rPr>
          <w:b/>
          <w:snapToGrid w:val="0"/>
          <w:sz w:val="24"/>
          <w:szCs w:val="24"/>
          <w:u w:val="single"/>
        </w:rPr>
      </w:pPr>
    </w:p>
    <w:p w:rsidR="00966987" w:rsidRDefault="00966987" w:rsidP="00013036">
      <w:pPr>
        <w:widowControl w:val="0"/>
        <w:rPr>
          <w:b/>
          <w:snapToGrid w:val="0"/>
          <w:sz w:val="24"/>
          <w:szCs w:val="24"/>
          <w:u w:val="single"/>
        </w:rPr>
      </w:pPr>
    </w:p>
    <w:p w:rsidR="00A4435B" w:rsidRPr="00403F3F" w:rsidRDefault="00A4435B" w:rsidP="00013036">
      <w:pPr>
        <w:widowControl w:val="0"/>
        <w:rPr>
          <w:b/>
          <w:snapToGrid w:val="0"/>
          <w:sz w:val="24"/>
          <w:szCs w:val="24"/>
          <w:u w:val="single"/>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013036" w:rsidRPr="00403F3F" w:rsidRDefault="00E933DC" w:rsidP="00013036">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9851E5" w:rsidRDefault="009851E5" w:rsidP="00013036">
      <w:pPr>
        <w:widowControl w:val="0"/>
        <w:rPr>
          <w:b/>
          <w:snapToGrid w:val="0"/>
          <w:sz w:val="24"/>
          <w:szCs w:val="24"/>
        </w:rPr>
      </w:pPr>
    </w:p>
    <w:p w:rsidR="00966987" w:rsidRDefault="00966987" w:rsidP="00013036">
      <w:pPr>
        <w:widowControl w:val="0"/>
        <w:rPr>
          <w:b/>
          <w:snapToGrid w:val="0"/>
          <w:sz w:val="24"/>
          <w:szCs w:val="24"/>
        </w:rPr>
      </w:pPr>
    </w:p>
    <w:p w:rsidR="00A4435B" w:rsidRDefault="00A4435B" w:rsidP="00013036">
      <w:pPr>
        <w:widowControl w:val="0"/>
        <w:rPr>
          <w:b/>
          <w:snapToGrid w:val="0"/>
          <w:sz w:val="24"/>
          <w:szCs w:val="24"/>
        </w:rPr>
      </w:pPr>
    </w:p>
    <w:p w:rsidR="0024478D" w:rsidRPr="00403F3F" w:rsidRDefault="0024478D" w:rsidP="00013036">
      <w:pPr>
        <w:widowControl w:val="0"/>
        <w:rPr>
          <w:b/>
          <w:snapToGrid w:val="0"/>
          <w:sz w:val="24"/>
          <w:szCs w:val="24"/>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E10E1D" w:rsidRPr="00403F3F" w:rsidRDefault="00A93F77" w:rsidP="00B34798">
      <w:pPr>
        <w:widowControl w:val="0"/>
        <w:tabs>
          <w:tab w:val="left" w:pos="7200"/>
        </w:tabs>
        <w:rPr>
          <w:snapToGrid w:val="0"/>
          <w:sz w:val="24"/>
          <w:szCs w:val="24"/>
        </w:rPr>
      </w:pPr>
      <w:r w:rsidRPr="00403F3F">
        <w:rPr>
          <w:snapToGrid w:val="0"/>
          <w:sz w:val="24"/>
          <w:szCs w:val="24"/>
        </w:rPr>
        <w:br w:type="page"/>
      </w:r>
    </w:p>
    <w:p w:rsidR="00107731" w:rsidRDefault="00107731">
      <w:pPr>
        <w:rPr>
          <w:b/>
          <w:snapToGrid w:val="0"/>
          <w:sz w:val="24"/>
          <w:szCs w:val="24"/>
          <w:u w:val="single"/>
        </w:rPr>
      </w:pP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9F7967" w:rsidRDefault="007C4879" w:rsidP="007C4879">
      <w:pPr>
        <w:widowControl w:val="0"/>
        <w:tabs>
          <w:tab w:val="left" w:pos="7200"/>
        </w:tabs>
        <w:rPr>
          <w:snapToGrid w:val="0"/>
          <w:sz w:val="24"/>
          <w:szCs w:val="24"/>
        </w:rPr>
      </w:pPr>
      <w:r w:rsidRPr="00403F3F">
        <w:rPr>
          <w:snapToGrid w:val="0"/>
          <w:sz w:val="24"/>
          <w:szCs w:val="24"/>
        </w:rPr>
        <w:t xml:space="preserve">                                            Current Fund:          $ </w:t>
      </w:r>
      <w:r w:rsidR="00501DAC">
        <w:rPr>
          <w:snapToGrid w:val="0"/>
          <w:sz w:val="24"/>
          <w:szCs w:val="24"/>
        </w:rPr>
        <w:t>1,158,805.23</w:t>
      </w:r>
    </w:p>
    <w:p w:rsidR="00501DAC" w:rsidRDefault="00501DAC" w:rsidP="007C4879">
      <w:pPr>
        <w:widowControl w:val="0"/>
        <w:tabs>
          <w:tab w:val="left" w:pos="7200"/>
        </w:tabs>
        <w:rPr>
          <w:snapToGrid w:val="0"/>
          <w:sz w:val="24"/>
          <w:szCs w:val="24"/>
        </w:rPr>
      </w:pPr>
      <w:r>
        <w:rPr>
          <w:snapToGrid w:val="0"/>
          <w:sz w:val="24"/>
          <w:szCs w:val="24"/>
        </w:rPr>
        <w:t xml:space="preserve">                                            Animal                     $          725.00</w:t>
      </w:r>
    </w:p>
    <w:p w:rsidR="00501DAC" w:rsidRDefault="00501DAC" w:rsidP="007C4879">
      <w:pPr>
        <w:widowControl w:val="0"/>
        <w:tabs>
          <w:tab w:val="left" w:pos="7200"/>
        </w:tabs>
        <w:rPr>
          <w:snapToGrid w:val="0"/>
          <w:sz w:val="24"/>
          <w:szCs w:val="24"/>
        </w:rPr>
      </w:pPr>
      <w:r>
        <w:rPr>
          <w:snapToGrid w:val="0"/>
          <w:sz w:val="24"/>
          <w:szCs w:val="24"/>
        </w:rPr>
        <w:t xml:space="preserve">                                            Capital                     $    268,099.75</w:t>
      </w:r>
      <w:r>
        <w:rPr>
          <w:snapToGrid w:val="0"/>
          <w:sz w:val="24"/>
          <w:szCs w:val="24"/>
        </w:rPr>
        <w:tab/>
        <w:t xml:space="preserve">                     </w:t>
      </w:r>
    </w:p>
    <w:p w:rsidR="00FB220E" w:rsidRDefault="00501DAC" w:rsidP="00501DAC">
      <w:pPr>
        <w:widowControl w:val="0"/>
        <w:tabs>
          <w:tab w:val="left" w:pos="720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that the following Payroll Disbursements made by the Treasurer since the last me</w:t>
      </w:r>
      <w:r w:rsidR="001E497D">
        <w:rPr>
          <w:snapToGrid w:val="0"/>
          <w:sz w:val="24"/>
          <w:szCs w:val="24"/>
        </w:rPr>
        <w:t>e</w:t>
      </w:r>
      <w:r w:rsidRPr="00403F3F">
        <w:rPr>
          <w:snapToGrid w:val="0"/>
          <w:sz w:val="24"/>
          <w:szCs w:val="24"/>
        </w:rPr>
        <w:t>ting are proper and hereby ratified and approved:</w:t>
      </w:r>
    </w:p>
    <w:p w:rsidR="00436F90"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436F90" w:rsidRDefault="00431BCF" w:rsidP="00436F90">
      <w:pPr>
        <w:ind w:left="2160" w:firstLine="720"/>
        <w:rPr>
          <w:snapToGrid w:val="0"/>
          <w:sz w:val="24"/>
          <w:szCs w:val="24"/>
        </w:rPr>
      </w:pPr>
      <w:r w:rsidRPr="00403F3F">
        <w:rPr>
          <w:snapToGrid w:val="0"/>
          <w:sz w:val="24"/>
          <w:szCs w:val="24"/>
        </w:rPr>
        <w:t xml:space="preserve">Payroll released </w:t>
      </w:r>
      <w:r w:rsidR="00D46E13">
        <w:rPr>
          <w:snapToGrid w:val="0"/>
          <w:sz w:val="24"/>
          <w:szCs w:val="24"/>
        </w:rPr>
        <w:t>7/31/12</w:t>
      </w:r>
      <w:r w:rsidR="00D46E13">
        <w:rPr>
          <w:snapToGrid w:val="0"/>
          <w:sz w:val="24"/>
          <w:szCs w:val="24"/>
        </w:rPr>
        <w:tab/>
      </w:r>
      <w:r w:rsidR="001A3EB0">
        <w:rPr>
          <w:snapToGrid w:val="0"/>
          <w:sz w:val="24"/>
          <w:szCs w:val="24"/>
        </w:rPr>
        <w:t>$</w:t>
      </w:r>
      <w:r w:rsidR="001A3EB0">
        <w:rPr>
          <w:snapToGrid w:val="0"/>
          <w:sz w:val="24"/>
          <w:szCs w:val="24"/>
        </w:rPr>
        <w:tab/>
      </w:r>
      <w:r w:rsidR="007A732C">
        <w:rPr>
          <w:snapToGrid w:val="0"/>
          <w:sz w:val="24"/>
          <w:szCs w:val="24"/>
        </w:rPr>
        <w:t>208,193.03</w:t>
      </w:r>
    </w:p>
    <w:p w:rsidR="00D46E13" w:rsidRDefault="00D46E13" w:rsidP="00436F90">
      <w:pPr>
        <w:ind w:left="2160" w:firstLine="720"/>
        <w:rPr>
          <w:snapToGrid w:val="0"/>
          <w:sz w:val="24"/>
          <w:szCs w:val="24"/>
        </w:rPr>
      </w:pPr>
      <w:r>
        <w:rPr>
          <w:snapToGrid w:val="0"/>
          <w:sz w:val="24"/>
          <w:szCs w:val="24"/>
        </w:rPr>
        <w:t>Payroll 8/15/12</w:t>
      </w:r>
      <w:r>
        <w:rPr>
          <w:snapToGrid w:val="0"/>
          <w:sz w:val="24"/>
          <w:szCs w:val="24"/>
        </w:rPr>
        <w:tab/>
      </w:r>
      <w:r>
        <w:rPr>
          <w:snapToGrid w:val="0"/>
          <w:sz w:val="24"/>
          <w:szCs w:val="24"/>
        </w:rPr>
        <w:tab/>
        <w:t>$</w:t>
      </w:r>
      <w:r>
        <w:rPr>
          <w:snapToGrid w:val="0"/>
          <w:sz w:val="24"/>
          <w:szCs w:val="24"/>
        </w:rPr>
        <w:tab/>
      </w:r>
      <w:r w:rsidRPr="00D46E13">
        <w:rPr>
          <w:snapToGrid w:val="0"/>
          <w:sz w:val="24"/>
          <w:szCs w:val="24"/>
        </w:rPr>
        <w:t>240,091.44</w:t>
      </w:r>
    </w:p>
    <w:p w:rsidR="00436F90" w:rsidRDefault="00436F90" w:rsidP="00436F90">
      <w:pPr>
        <w:widowControl w:val="0"/>
        <w:tabs>
          <w:tab w:val="left" w:pos="2610"/>
          <w:tab w:val="left" w:pos="7200"/>
        </w:tabs>
        <w:rPr>
          <w:snapToGrid w:val="0"/>
          <w:sz w:val="24"/>
          <w:szCs w:val="24"/>
        </w:rPr>
      </w:pPr>
      <w:r>
        <w:rPr>
          <w:snapToGrid w:val="0"/>
          <w:sz w:val="24"/>
          <w:szCs w:val="24"/>
        </w:rPr>
        <w:tab/>
        <w:t xml:space="preserve">     </w:t>
      </w:r>
    </w:p>
    <w:p w:rsidR="000005C9" w:rsidRDefault="000005C9" w:rsidP="0024478D">
      <w:pPr>
        <w:widowControl w:val="0"/>
        <w:tabs>
          <w:tab w:val="left" w:pos="7200"/>
        </w:tabs>
        <w:rPr>
          <w:b/>
          <w:snapToGrid w:val="0"/>
          <w:sz w:val="24"/>
          <w:szCs w:val="24"/>
        </w:rPr>
      </w:pPr>
    </w:p>
    <w:p w:rsidR="00705E2A" w:rsidRPr="00705E2A" w:rsidRDefault="00705E2A" w:rsidP="00705E2A">
      <w:pPr>
        <w:jc w:val="both"/>
        <w:rPr>
          <w:b/>
          <w:sz w:val="24"/>
          <w:u w:val="single"/>
        </w:rPr>
      </w:pPr>
      <w:r w:rsidRPr="00705E2A">
        <w:rPr>
          <w:b/>
          <w:sz w:val="24"/>
          <w:u w:val="single"/>
        </w:rPr>
        <w:t>RESOLUTION AUTHORIZING A REFUND OF OVERPAID TAXES CAUSED BY A TAX COURT JUDGEMENT FOR THE YEAR 2010 Appeal # 015771-2010</w:t>
      </w:r>
    </w:p>
    <w:p w:rsidR="00705E2A" w:rsidRDefault="005254FD" w:rsidP="00705E2A">
      <w:pPr>
        <w:jc w:val="both"/>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3</w:t>
      </w:r>
      <w:r w:rsidRPr="00403F3F">
        <w:rPr>
          <w:b/>
          <w:snapToGrid w:val="0"/>
          <w:sz w:val="24"/>
          <w:szCs w:val="24"/>
        </w:rPr>
        <w:t>)</w:t>
      </w:r>
    </w:p>
    <w:p w:rsidR="005254FD" w:rsidRDefault="005254FD" w:rsidP="00705E2A">
      <w:pPr>
        <w:jc w:val="both"/>
        <w:rPr>
          <w:sz w:val="24"/>
        </w:rPr>
      </w:pPr>
    </w:p>
    <w:p w:rsidR="00705E2A" w:rsidRDefault="00705E2A" w:rsidP="00705E2A">
      <w:pPr>
        <w:jc w:val="both"/>
        <w:rPr>
          <w:sz w:val="24"/>
        </w:rPr>
      </w:pPr>
      <w:r>
        <w:rPr>
          <w:b/>
          <w:sz w:val="24"/>
        </w:rPr>
        <w:tab/>
        <w:t>WHEREAS</w:t>
      </w:r>
      <w:r>
        <w:rPr>
          <w:sz w:val="24"/>
        </w:rPr>
        <w:t>,  The owners of Block 1504 Lot 7, GERSHBERG MERRILL &amp; BARRY, 22 Arcadia Road, Woodcliff Lake, N.J. was successful in their appeal to the County Tax Board New Jersey and have won a Judgment adjusting their assessed value for the year 2010.</w:t>
      </w:r>
    </w:p>
    <w:p w:rsidR="00705E2A" w:rsidRDefault="00705E2A" w:rsidP="00705E2A">
      <w:pPr>
        <w:jc w:val="both"/>
        <w:rPr>
          <w:sz w:val="24"/>
        </w:rPr>
      </w:pPr>
    </w:p>
    <w:p w:rsidR="00705E2A" w:rsidRDefault="00705E2A" w:rsidP="00705E2A">
      <w:pPr>
        <w:jc w:val="both"/>
        <w:rPr>
          <w:sz w:val="24"/>
        </w:rPr>
      </w:pPr>
      <w:r>
        <w:rPr>
          <w:b/>
          <w:sz w:val="24"/>
        </w:rPr>
        <w:tab/>
        <w:t xml:space="preserve">WHEREAS </w:t>
      </w:r>
      <w:r>
        <w:rPr>
          <w:sz w:val="24"/>
        </w:rPr>
        <w:t xml:space="preserve">this has resulted in their overpaying their property tax for year of 2010 in the amount of $388.62; and  </w:t>
      </w:r>
    </w:p>
    <w:p w:rsidR="00705E2A" w:rsidRDefault="00705E2A" w:rsidP="00705E2A">
      <w:pPr>
        <w:jc w:val="both"/>
        <w:rPr>
          <w:sz w:val="24"/>
        </w:rPr>
      </w:pPr>
    </w:p>
    <w:p w:rsidR="00705E2A" w:rsidRDefault="00705E2A" w:rsidP="00705E2A">
      <w:pPr>
        <w:jc w:val="both"/>
        <w:rPr>
          <w:sz w:val="24"/>
        </w:rPr>
      </w:pPr>
      <w:r>
        <w:rPr>
          <w:sz w:val="24"/>
        </w:rPr>
        <w:tab/>
        <w:t>WHEREAS, they have been awarded this judgment and therefore are entitled to a refund,</w:t>
      </w:r>
    </w:p>
    <w:p w:rsidR="00705E2A" w:rsidRDefault="00705E2A" w:rsidP="00705E2A">
      <w:pPr>
        <w:jc w:val="both"/>
        <w:rPr>
          <w:sz w:val="24"/>
        </w:rPr>
      </w:pPr>
    </w:p>
    <w:p w:rsidR="00705E2A" w:rsidRDefault="00705E2A" w:rsidP="00705E2A">
      <w:pPr>
        <w:jc w:val="both"/>
        <w:rPr>
          <w:sz w:val="24"/>
        </w:rPr>
      </w:pPr>
      <w:r>
        <w:rPr>
          <w:b/>
          <w:sz w:val="24"/>
        </w:rPr>
        <w:tab/>
        <w:t>NOW, THEREFORE, BE IT RESOLVED</w:t>
      </w:r>
      <w:r>
        <w:rPr>
          <w:sz w:val="24"/>
        </w:rPr>
        <w:t xml:space="preserve">, by the Mayor and Council of the Borough of Woodcliff Lake, that the CFO be authorized to refund the overpayment of $388.62 to </w:t>
      </w:r>
      <w:proofErr w:type="spellStart"/>
      <w:r>
        <w:rPr>
          <w:sz w:val="24"/>
        </w:rPr>
        <w:t>Gershberg</w:t>
      </w:r>
      <w:proofErr w:type="spellEnd"/>
      <w:r>
        <w:rPr>
          <w:sz w:val="24"/>
        </w:rPr>
        <w:t>, Merrill &amp; Barry</w:t>
      </w:r>
    </w:p>
    <w:p w:rsidR="00705E2A" w:rsidRDefault="00705E2A" w:rsidP="00705E2A"/>
    <w:p w:rsidR="00705E2A" w:rsidRDefault="00705E2A" w:rsidP="00705E2A"/>
    <w:p w:rsidR="00705E2A" w:rsidRDefault="00705E2A" w:rsidP="00705E2A">
      <w:r>
        <w:t>Mail check to:</w:t>
      </w:r>
    </w:p>
    <w:p w:rsidR="00705E2A" w:rsidRDefault="00705E2A" w:rsidP="00705E2A">
      <w:r>
        <w:t xml:space="preserve">Merrill &amp; Barry </w:t>
      </w:r>
      <w:proofErr w:type="spellStart"/>
      <w:r>
        <w:t>Gershberg</w:t>
      </w:r>
      <w:proofErr w:type="spellEnd"/>
    </w:p>
    <w:p w:rsidR="00705E2A" w:rsidRDefault="00705E2A" w:rsidP="00705E2A">
      <w:r>
        <w:t>22 Arcadia Road</w:t>
      </w:r>
    </w:p>
    <w:p w:rsidR="00705E2A" w:rsidRDefault="00705E2A" w:rsidP="00705E2A">
      <w:r>
        <w:t>Woodcliff Lake, NJ 07677</w:t>
      </w:r>
    </w:p>
    <w:p w:rsidR="00705E2A" w:rsidRDefault="00705E2A" w:rsidP="0024478D">
      <w:pPr>
        <w:widowControl w:val="0"/>
        <w:tabs>
          <w:tab w:val="left" w:pos="7200"/>
        </w:tabs>
        <w:rPr>
          <w:b/>
          <w:snapToGrid w:val="0"/>
          <w:sz w:val="24"/>
          <w:szCs w:val="24"/>
        </w:rPr>
      </w:pPr>
    </w:p>
    <w:p w:rsidR="00705E2A" w:rsidRDefault="00705E2A" w:rsidP="0024478D">
      <w:pPr>
        <w:widowControl w:val="0"/>
        <w:tabs>
          <w:tab w:val="left" w:pos="7200"/>
        </w:tabs>
        <w:rPr>
          <w:b/>
          <w:snapToGrid w:val="0"/>
          <w:sz w:val="24"/>
          <w:szCs w:val="24"/>
        </w:rPr>
      </w:pPr>
    </w:p>
    <w:p w:rsidR="00FA361D" w:rsidRDefault="00FA361D" w:rsidP="00FA361D">
      <w:pPr>
        <w:autoSpaceDE w:val="0"/>
        <w:autoSpaceDN w:val="0"/>
        <w:adjustRightInd w:val="0"/>
        <w:rPr>
          <w:b/>
          <w:sz w:val="24"/>
          <w:szCs w:val="24"/>
          <w:u w:val="single"/>
        </w:rPr>
      </w:pPr>
    </w:p>
    <w:p w:rsidR="002524FE" w:rsidRDefault="002524FE" w:rsidP="00FA361D">
      <w:pPr>
        <w:autoSpaceDE w:val="0"/>
        <w:autoSpaceDN w:val="0"/>
        <w:adjustRightInd w:val="0"/>
        <w:rPr>
          <w:b/>
          <w:sz w:val="24"/>
          <w:szCs w:val="24"/>
          <w:u w:val="single"/>
        </w:rPr>
      </w:pPr>
    </w:p>
    <w:p w:rsidR="002524FE" w:rsidRDefault="002524FE" w:rsidP="00FA361D">
      <w:pPr>
        <w:autoSpaceDE w:val="0"/>
        <w:autoSpaceDN w:val="0"/>
        <w:adjustRightInd w:val="0"/>
        <w:rPr>
          <w:b/>
          <w:sz w:val="24"/>
          <w:szCs w:val="24"/>
          <w:u w:val="single"/>
        </w:rPr>
      </w:pPr>
    </w:p>
    <w:p w:rsidR="00FA361D" w:rsidRPr="00FA361D" w:rsidRDefault="00FA361D" w:rsidP="00FA361D">
      <w:pPr>
        <w:autoSpaceDE w:val="0"/>
        <w:autoSpaceDN w:val="0"/>
        <w:adjustRightInd w:val="0"/>
        <w:rPr>
          <w:b/>
          <w:sz w:val="24"/>
          <w:szCs w:val="24"/>
          <w:u w:val="single"/>
        </w:rPr>
      </w:pPr>
      <w:proofErr w:type="gramStart"/>
      <w:r w:rsidRPr="00FA361D">
        <w:rPr>
          <w:b/>
          <w:sz w:val="24"/>
          <w:szCs w:val="24"/>
          <w:u w:val="single"/>
        </w:rPr>
        <w:lastRenderedPageBreak/>
        <w:t>RESOLUTION RECOMMENDING AWARD OF POLICE CONSOLIDATION STUDY CONTRACT TO MATRIX CONSULTING GROUP, LTD.</w:t>
      </w:r>
      <w:proofErr w:type="gramEnd"/>
      <w:r w:rsidR="005254FD" w:rsidRPr="005254FD">
        <w:rPr>
          <w:b/>
          <w:snapToGrid w:val="0"/>
          <w:sz w:val="24"/>
          <w:szCs w:val="24"/>
        </w:rPr>
        <w:t xml:space="preserve"> </w:t>
      </w:r>
      <w:r w:rsidR="005254FD">
        <w:rPr>
          <w:b/>
          <w:snapToGrid w:val="0"/>
          <w:sz w:val="24"/>
          <w:szCs w:val="24"/>
        </w:rPr>
        <w:tab/>
      </w:r>
      <w:r w:rsidR="005254FD">
        <w:rPr>
          <w:b/>
          <w:snapToGrid w:val="0"/>
          <w:sz w:val="24"/>
          <w:szCs w:val="24"/>
        </w:rPr>
        <w:tab/>
      </w:r>
      <w:r w:rsidR="005254FD" w:rsidRPr="00403F3F">
        <w:rPr>
          <w:b/>
          <w:snapToGrid w:val="0"/>
          <w:sz w:val="24"/>
          <w:szCs w:val="24"/>
        </w:rPr>
        <w:t>(Consent Agenda-</w:t>
      </w:r>
      <w:r w:rsidR="005254FD">
        <w:rPr>
          <w:b/>
          <w:snapToGrid w:val="0"/>
          <w:sz w:val="24"/>
          <w:szCs w:val="24"/>
        </w:rPr>
        <w:t>4</w:t>
      </w:r>
      <w:r w:rsidR="005254FD" w:rsidRPr="00403F3F">
        <w:rPr>
          <w:b/>
          <w:snapToGrid w:val="0"/>
          <w:sz w:val="24"/>
          <w:szCs w:val="24"/>
        </w:rPr>
        <w:t>)</w:t>
      </w:r>
    </w:p>
    <w:p w:rsidR="00FA361D" w:rsidRPr="00FA361D" w:rsidRDefault="00FA361D" w:rsidP="00FA361D">
      <w:pPr>
        <w:autoSpaceDE w:val="0"/>
        <w:autoSpaceDN w:val="0"/>
        <w:adjustRightInd w:val="0"/>
        <w:rPr>
          <w:b/>
          <w:sz w:val="24"/>
          <w:szCs w:val="24"/>
          <w:u w:val="single"/>
        </w:rPr>
      </w:pPr>
    </w:p>
    <w:p w:rsidR="00FA361D" w:rsidRPr="00F864D7" w:rsidRDefault="00FA361D" w:rsidP="00FA361D">
      <w:pPr>
        <w:autoSpaceDE w:val="0"/>
        <w:autoSpaceDN w:val="0"/>
        <w:adjustRightInd w:val="0"/>
        <w:rPr>
          <w:b/>
          <w:sz w:val="24"/>
          <w:szCs w:val="24"/>
        </w:rPr>
      </w:pPr>
      <w:r w:rsidRPr="00F864D7">
        <w:rPr>
          <w:b/>
          <w:sz w:val="24"/>
          <w:szCs w:val="24"/>
        </w:rPr>
        <w:tab/>
      </w:r>
    </w:p>
    <w:p w:rsidR="00FA361D" w:rsidRPr="00F864D7" w:rsidRDefault="00FA361D" w:rsidP="00FA361D">
      <w:pPr>
        <w:autoSpaceDE w:val="0"/>
        <w:autoSpaceDN w:val="0"/>
        <w:adjustRightInd w:val="0"/>
        <w:ind w:firstLine="720"/>
        <w:rPr>
          <w:sz w:val="24"/>
          <w:szCs w:val="24"/>
        </w:rPr>
      </w:pPr>
      <w:r w:rsidRPr="00AC7DE7">
        <w:rPr>
          <w:b/>
          <w:sz w:val="24"/>
          <w:szCs w:val="24"/>
        </w:rPr>
        <w:t>WHEREAS</w:t>
      </w:r>
      <w:r w:rsidRPr="00F864D7">
        <w:rPr>
          <w:sz w:val="24"/>
          <w:szCs w:val="24"/>
        </w:rPr>
        <w:t>, pursuant to N.J.S.A. § 40A:11-5(1</w:t>
      </w:r>
      <w:proofErr w:type="gramStart"/>
      <w:r w:rsidRPr="00F864D7">
        <w:rPr>
          <w:sz w:val="24"/>
          <w:szCs w:val="24"/>
        </w:rPr>
        <w:t>)(</w:t>
      </w:r>
      <w:proofErr w:type="gramEnd"/>
      <w:r w:rsidRPr="00F864D7">
        <w:rPr>
          <w:sz w:val="24"/>
          <w:szCs w:val="24"/>
        </w:rPr>
        <w:t xml:space="preserve">a), contracts for the provision of professional </w:t>
      </w:r>
      <w:r>
        <w:rPr>
          <w:sz w:val="24"/>
          <w:szCs w:val="24"/>
        </w:rPr>
        <w:t xml:space="preserve">and contracts for Extraordinary, </w:t>
      </w:r>
      <w:proofErr w:type="spellStart"/>
      <w:r>
        <w:rPr>
          <w:sz w:val="24"/>
          <w:szCs w:val="24"/>
        </w:rPr>
        <w:t>Unspecifiable</w:t>
      </w:r>
      <w:proofErr w:type="spellEnd"/>
      <w:r>
        <w:rPr>
          <w:sz w:val="24"/>
          <w:szCs w:val="24"/>
        </w:rPr>
        <w:t xml:space="preserve"> S</w:t>
      </w:r>
      <w:r w:rsidRPr="00F864D7">
        <w:rPr>
          <w:sz w:val="24"/>
          <w:szCs w:val="24"/>
        </w:rPr>
        <w:t>ervices are not subject to the bidding requirements of the Local Public Contracts Law; however, they are subject to the requirements of the New Jersey Local Unit Pay to Play Law, N.J.S.A. 19:44A-20.1, et seq., if the contract is anticipated to exceed $17,500; and</w:t>
      </w:r>
    </w:p>
    <w:p w:rsidR="00FA361D" w:rsidRPr="00F864D7" w:rsidRDefault="00FA361D" w:rsidP="00FA361D">
      <w:pPr>
        <w:autoSpaceDE w:val="0"/>
        <w:autoSpaceDN w:val="0"/>
        <w:adjustRightInd w:val="0"/>
        <w:rPr>
          <w:sz w:val="24"/>
          <w:szCs w:val="24"/>
        </w:rPr>
      </w:pPr>
    </w:p>
    <w:p w:rsidR="00FA361D" w:rsidRPr="00F864D7" w:rsidRDefault="00FA361D" w:rsidP="00FA361D">
      <w:pPr>
        <w:autoSpaceDE w:val="0"/>
        <w:autoSpaceDN w:val="0"/>
        <w:adjustRightInd w:val="0"/>
        <w:rPr>
          <w:sz w:val="24"/>
          <w:szCs w:val="24"/>
        </w:rPr>
      </w:pPr>
      <w:r w:rsidRPr="00F864D7">
        <w:rPr>
          <w:sz w:val="24"/>
          <w:szCs w:val="24"/>
        </w:rPr>
        <w:tab/>
      </w:r>
      <w:r w:rsidRPr="00AC7DE7">
        <w:rPr>
          <w:b/>
          <w:sz w:val="24"/>
          <w:szCs w:val="24"/>
        </w:rPr>
        <w:t>WHEREAS</w:t>
      </w:r>
      <w:r w:rsidRPr="00F864D7">
        <w:rPr>
          <w:sz w:val="24"/>
          <w:szCs w:val="24"/>
        </w:rPr>
        <w:t>, pursuant to N.J.S.A. 19:44A-20.1 et seq., a municipality may not award a contract with a value in excess of $17,500.00 to a business entity that has made a contribution within one year of the date the contract is to be awarded that is reportable by the recipient under P.L. 1973, c.83 (C.19.44A-1 et seq.) to a municipal political party committee in that municipality if a member of that party is serving in elective public office when such contract is awarded or to any candidate committee of any person who is serving in an elective public office of the municipality when such contract is awarded, unless the contract is awarded under a “fair and open process” pursuant to N.J.S.A. 19:44A-20.1 et seq.; and</w:t>
      </w:r>
    </w:p>
    <w:p w:rsidR="00FA361D" w:rsidRPr="00F864D7" w:rsidRDefault="00FA361D" w:rsidP="00FA361D">
      <w:pPr>
        <w:autoSpaceDE w:val="0"/>
        <w:autoSpaceDN w:val="0"/>
        <w:adjustRightInd w:val="0"/>
        <w:rPr>
          <w:sz w:val="24"/>
          <w:szCs w:val="24"/>
        </w:rPr>
      </w:pPr>
    </w:p>
    <w:p w:rsidR="00FA361D" w:rsidRDefault="00FA361D" w:rsidP="00FA361D">
      <w:pPr>
        <w:autoSpaceDE w:val="0"/>
        <w:autoSpaceDN w:val="0"/>
        <w:adjustRightInd w:val="0"/>
        <w:ind w:firstLine="720"/>
        <w:rPr>
          <w:sz w:val="24"/>
          <w:szCs w:val="24"/>
        </w:rPr>
      </w:pPr>
      <w:r w:rsidRPr="00AC7DE7">
        <w:rPr>
          <w:b/>
          <w:sz w:val="24"/>
          <w:szCs w:val="24"/>
        </w:rPr>
        <w:t>WHEREAS</w:t>
      </w:r>
      <w:r w:rsidRPr="00F864D7">
        <w:rPr>
          <w:sz w:val="24"/>
          <w:szCs w:val="24"/>
        </w:rPr>
        <w:t xml:space="preserve">, </w:t>
      </w:r>
      <w:r>
        <w:rPr>
          <w:sz w:val="24"/>
          <w:szCs w:val="24"/>
        </w:rPr>
        <w:t xml:space="preserve">the Borough of Park Ridge (hereinafter the “Borough”) as the lead Municipality, sought proposals for the services of a Consultant to perform a police consolidation </w:t>
      </w:r>
      <w:r w:rsidRPr="00093059">
        <w:rPr>
          <w:sz w:val="24"/>
          <w:szCs w:val="24"/>
        </w:rPr>
        <w:t>study commenced at the behest of the governing bodies of the Borough of Park Ridge, the Borough of Montvale and the Borough of Woodcliff Lake (the “Boroughs”), and to be coordinated and facilitated through the Office of the Borough Administr</w:t>
      </w:r>
      <w:r>
        <w:rPr>
          <w:sz w:val="24"/>
          <w:szCs w:val="24"/>
        </w:rPr>
        <w:t>ator of the Borough Park Ridge, with funding to be provided by the Bergen County Prosecutor’s Office; and</w:t>
      </w:r>
    </w:p>
    <w:p w:rsidR="00FA361D" w:rsidRDefault="00FA361D" w:rsidP="00FA361D">
      <w:pPr>
        <w:autoSpaceDE w:val="0"/>
        <w:autoSpaceDN w:val="0"/>
        <w:adjustRightInd w:val="0"/>
        <w:ind w:firstLine="720"/>
        <w:rPr>
          <w:sz w:val="24"/>
          <w:szCs w:val="24"/>
        </w:rPr>
      </w:pPr>
    </w:p>
    <w:p w:rsidR="00FA361D" w:rsidRDefault="00FA361D" w:rsidP="00FA361D">
      <w:pPr>
        <w:autoSpaceDE w:val="0"/>
        <w:autoSpaceDN w:val="0"/>
        <w:adjustRightInd w:val="0"/>
        <w:ind w:firstLine="720"/>
        <w:rPr>
          <w:sz w:val="24"/>
          <w:szCs w:val="24"/>
        </w:rPr>
      </w:pPr>
      <w:r w:rsidRPr="00AC7DE7">
        <w:rPr>
          <w:b/>
          <w:sz w:val="24"/>
          <w:szCs w:val="24"/>
        </w:rPr>
        <w:t>WHEREAS</w:t>
      </w:r>
      <w:r>
        <w:rPr>
          <w:b/>
          <w:sz w:val="24"/>
          <w:szCs w:val="24"/>
        </w:rPr>
        <w:t xml:space="preserve">, </w:t>
      </w:r>
      <w:r>
        <w:rPr>
          <w:sz w:val="24"/>
          <w:szCs w:val="24"/>
        </w:rPr>
        <w:t>the Borough of Park Ridge has received two responses to the request for proposals; and</w:t>
      </w:r>
    </w:p>
    <w:p w:rsidR="00FA361D" w:rsidRDefault="00FA361D" w:rsidP="00FA361D">
      <w:pPr>
        <w:autoSpaceDE w:val="0"/>
        <w:autoSpaceDN w:val="0"/>
        <w:adjustRightInd w:val="0"/>
        <w:ind w:firstLine="720"/>
        <w:rPr>
          <w:sz w:val="24"/>
          <w:szCs w:val="24"/>
        </w:rPr>
      </w:pPr>
    </w:p>
    <w:p w:rsidR="00FA361D" w:rsidRDefault="00FA361D" w:rsidP="00FA361D">
      <w:pPr>
        <w:autoSpaceDE w:val="0"/>
        <w:autoSpaceDN w:val="0"/>
        <w:adjustRightInd w:val="0"/>
        <w:ind w:firstLine="720"/>
        <w:rPr>
          <w:sz w:val="24"/>
          <w:szCs w:val="24"/>
        </w:rPr>
      </w:pPr>
      <w:r>
        <w:rPr>
          <w:b/>
          <w:sz w:val="24"/>
          <w:szCs w:val="24"/>
        </w:rPr>
        <w:t>WHEREAS,</w:t>
      </w:r>
      <w:r>
        <w:rPr>
          <w:sz w:val="24"/>
          <w:szCs w:val="24"/>
        </w:rPr>
        <w:t xml:space="preserve"> the Bergen County Prosecutor’s Office has confirmed that both submissions comply with the requirements of the aforementioned Request for Proposals; and</w:t>
      </w:r>
    </w:p>
    <w:p w:rsidR="00FA361D" w:rsidRPr="00516DB6" w:rsidRDefault="00FA361D" w:rsidP="00FA361D">
      <w:pPr>
        <w:autoSpaceDE w:val="0"/>
        <w:autoSpaceDN w:val="0"/>
        <w:adjustRightInd w:val="0"/>
        <w:ind w:firstLine="720"/>
        <w:rPr>
          <w:sz w:val="24"/>
          <w:szCs w:val="24"/>
        </w:rPr>
      </w:pPr>
    </w:p>
    <w:p w:rsidR="00FA361D" w:rsidRPr="00516DB6" w:rsidRDefault="00FA361D" w:rsidP="00FA361D">
      <w:pPr>
        <w:autoSpaceDE w:val="0"/>
        <w:autoSpaceDN w:val="0"/>
        <w:adjustRightInd w:val="0"/>
        <w:ind w:firstLine="720"/>
      </w:pPr>
      <w:r>
        <w:rPr>
          <w:b/>
          <w:sz w:val="24"/>
          <w:szCs w:val="24"/>
        </w:rPr>
        <w:t xml:space="preserve">WHEREAS, </w:t>
      </w:r>
      <w:r>
        <w:rPr>
          <w:sz w:val="24"/>
          <w:szCs w:val="24"/>
        </w:rPr>
        <w:t>an advisory committee consisting of representatives of the Borough of Park Ridge, Borough of Woodcliff Lake and Borough of Montvale has reviewed the responses and interviewed the principals of the entities to have submitted responses; and</w:t>
      </w:r>
    </w:p>
    <w:p w:rsidR="00FA361D" w:rsidRDefault="00FA361D" w:rsidP="00FA361D">
      <w:pPr>
        <w:autoSpaceDE w:val="0"/>
        <w:autoSpaceDN w:val="0"/>
        <w:adjustRightInd w:val="0"/>
        <w:ind w:firstLine="720"/>
        <w:rPr>
          <w:sz w:val="24"/>
          <w:szCs w:val="24"/>
        </w:rPr>
      </w:pPr>
    </w:p>
    <w:p w:rsidR="00FA361D" w:rsidRDefault="00FA361D" w:rsidP="00FA361D">
      <w:pPr>
        <w:autoSpaceDE w:val="0"/>
        <w:autoSpaceDN w:val="0"/>
        <w:adjustRightInd w:val="0"/>
        <w:ind w:firstLine="720"/>
        <w:rPr>
          <w:sz w:val="24"/>
          <w:szCs w:val="24"/>
        </w:rPr>
      </w:pPr>
      <w:r>
        <w:rPr>
          <w:b/>
          <w:sz w:val="24"/>
          <w:szCs w:val="24"/>
        </w:rPr>
        <w:t xml:space="preserve">WHEREAS, </w:t>
      </w:r>
      <w:r>
        <w:rPr>
          <w:sz w:val="24"/>
          <w:szCs w:val="24"/>
        </w:rPr>
        <w:t>based upon a review of the submitted responses and after interviewing the principals of the entities to have submitted responses, the Borough of Park Ridge believes that it is in the best interest of the residents of the Borough of Park Ridge, and the Boroughs of Montvale and Woodcliff Lake, to award a Contract to MATRIX CONSULTING GROUP, LTD., the entity to have submitted the lower contract amount for the required services; and</w:t>
      </w:r>
    </w:p>
    <w:p w:rsidR="00FA361D" w:rsidRDefault="00FA361D" w:rsidP="00FA361D">
      <w:pPr>
        <w:autoSpaceDE w:val="0"/>
        <w:autoSpaceDN w:val="0"/>
        <w:adjustRightInd w:val="0"/>
        <w:ind w:firstLine="720"/>
        <w:rPr>
          <w:sz w:val="24"/>
          <w:szCs w:val="24"/>
        </w:rPr>
      </w:pPr>
    </w:p>
    <w:p w:rsidR="00FA361D" w:rsidRDefault="00FA361D" w:rsidP="00FA361D">
      <w:pPr>
        <w:autoSpaceDE w:val="0"/>
        <w:autoSpaceDN w:val="0"/>
        <w:adjustRightInd w:val="0"/>
        <w:ind w:firstLine="720"/>
        <w:rPr>
          <w:sz w:val="24"/>
          <w:szCs w:val="24"/>
        </w:rPr>
      </w:pPr>
      <w:r>
        <w:rPr>
          <w:b/>
          <w:sz w:val="24"/>
          <w:szCs w:val="24"/>
        </w:rPr>
        <w:t>WHEREAS,</w:t>
      </w:r>
      <w:r>
        <w:rPr>
          <w:sz w:val="24"/>
          <w:szCs w:val="24"/>
        </w:rPr>
        <w:t xml:space="preserve"> the Borough of Park Ridge recommended that a Contract be awarded to MATRIX CONSULTING GROUP, LTD., subject to the requirement that both the Boroughs of Montvale and Woodcliff Lake, as well as the Bergen County Prosecutor’s Office are also required to make a recommendation with respect to the award of said Contract; and</w:t>
      </w:r>
    </w:p>
    <w:p w:rsidR="00FA361D" w:rsidRDefault="00FA361D" w:rsidP="00FA361D">
      <w:pPr>
        <w:autoSpaceDE w:val="0"/>
        <w:autoSpaceDN w:val="0"/>
        <w:adjustRightInd w:val="0"/>
        <w:ind w:firstLine="720"/>
        <w:rPr>
          <w:sz w:val="24"/>
          <w:szCs w:val="24"/>
        </w:rPr>
      </w:pPr>
    </w:p>
    <w:p w:rsidR="00FA361D" w:rsidRDefault="00FA361D" w:rsidP="00FA361D">
      <w:pPr>
        <w:autoSpaceDE w:val="0"/>
        <w:autoSpaceDN w:val="0"/>
        <w:adjustRightInd w:val="0"/>
        <w:ind w:firstLine="720"/>
        <w:rPr>
          <w:sz w:val="24"/>
          <w:szCs w:val="24"/>
        </w:rPr>
      </w:pPr>
      <w:r w:rsidRPr="00014558">
        <w:rPr>
          <w:b/>
          <w:sz w:val="24"/>
          <w:szCs w:val="24"/>
        </w:rPr>
        <w:t>WHEREAS</w:t>
      </w:r>
      <w:r>
        <w:rPr>
          <w:sz w:val="24"/>
          <w:szCs w:val="24"/>
        </w:rPr>
        <w:t>, the Borough of Park Ridge did adopt Resolution No.</w:t>
      </w:r>
      <w:r>
        <w:rPr>
          <w:b/>
          <w:sz w:val="24"/>
        </w:rPr>
        <w:t>012-207</w:t>
      </w:r>
      <w:r>
        <w:rPr>
          <w:sz w:val="24"/>
          <w:szCs w:val="24"/>
        </w:rPr>
        <w:t xml:space="preserve"> on July 24, 2012; and</w:t>
      </w:r>
    </w:p>
    <w:p w:rsidR="00FA361D" w:rsidRDefault="00FA361D" w:rsidP="00FA361D">
      <w:pPr>
        <w:autoSpaceDE w:val="0"/>
        <w:autoSpaceDN w:val="0"/>
        <w:adjustRightInd w:val="0"/>
        <w:ind w:firstLine="720"/>
        <w:rPr>
          <w:sz w:val="24"/>
          <w:szCs w:val="24"/>
        </w:rPr>
      </w:pPr>
    </w:p>
    <w:p w:rsidR="00FA361D" w:rsidRPr="00516DB6" w:rsidRDefault="00FA361D" w:rsidP="00FA361D">
      <w:pPr>
        <w:autoSpaceDE w:val="0"/>
        <w:autoSpaceDN w:val="0"/>
        <w:adjustRightInd w:val="0"/>
        <w:ind w:firstLine="720"/>
      </w:pPr>
      <w:r w:rsidRPr="00DC067D">
        <w:rPr>
          <w:b/>
          <w:sz w:val="24"/>
          <w:szCs w:val="24"/>
        </w:rPr>
        <w:t>WHEREAS</w:t>
      </w:r>
      <w:r>
        <w:rPr>
          <w:sz w:val="24"/>
          <w:szCs w:val="24"/>
        </w:rPr>
        <w:t>, the Borough of Woodcliff Lake’s Tri-</w:t>
      </w:r>
      <w:proofErr w:type="spellStart"/>
      <w:r>
        <w:rPr>
          <w:sz w:val="24"/>
          <w:szCs w:val="24"/>
        </w:rPr>
        <w:t>Boro</w:t>
      </w:r>
      <w:proofErr w:type="spellEnd"/>
      <w:r>
        <w:rPr>
          <w:sz w:val="24"/>
          <w:szCs w:val="24"/>
        </w:rPr>
        <w:t xml:space="preserve"> Police Consolidation Feasibility Study Committee recommends the award of said contract,</w:t>
      </w:r>
    </w:p>
    <w:p w:rsidR="00FA361D" w:rsidRPr="00F864D7" w:rsidRDefault="00FA361D" w:rsidP="00FA361D">
      <w:pPr>
        <w:autoSpaceDE w:val="0"/>
        <w:autoSpaceDN w:val="0"/>
        <w:adjustRightInd w:val="0"/>
        <w:rPr>
          <w:sz w:val="24"/>
          <w:szCs w:val="24"/>
        </w:rPr>
      </w:pPr>
    </w:p>
    <w:p w:rsidR="00FA361D" w:rsidRPr="00F864D7" w:rsidRDefault="00FA361D" w:rsidP="00FA361D">
      <w:pPr>
        <w:autoSpaceDE w:val="0"/>
        <w:autoSpaceDN w:val="0"/>
        <w:adjustRightInd w:val="0"/>
        <w:rPr>
          <w:sz w:val="24"/>
          <w:szCs w:val="24"/>
        </w:rPr>
      </w:pPr>
      <w:r w:rsidRPr="00F864D7">
        <w:rPr>
          <w:sz w:val="24"/>
          <w:szCs w:val="24"/>
        </w:rPr>
        <w:tab/>
      </w:r>
      <w:r w:rsidRPr="000A4D26">
        <w:rPr>
          <w:b/>
          <w:sz w:val="24"/>
          <w:szCs w:val="24"/>
        </w:rPr>
        <w:t>NOW, THEREFORE, BE IT RESOLVED</w:t>
      </w:r>
      <w:r w:rsidRPr="00F864D7">
        <w:rPr>
          <w:sz w:val="24"/>
          <w:szCs w:val="24"/>
        </w:rPr>
        <w:t>, by the Governin</w:t>
      </w:r>
      <w:r>
        <w:rPr>
          <w:sz w:val="24"/>
          <w:szCs w:val="24"/>
        </w:rPr>
        <w:t>g Body of the Borough of Woodcliff Lake that the Mayor and Council of the Borough of Woodcliff Lake recommend that a Contract for the aforementioned Police Consolidation Study be awarded to MATRIX CONSULTING GROUP, LTD. subject to the additional required recommendations of the Borough of Montvale, and Bergen County Prosecutor’s Office.</w:t>
      </w:r>
    </w:p>
    <w:p w:rsidR="00FA361D" w:rsidRDefault="00FA361D" w:rsidP="0024478D">
      <w:pPr>
        <w:widowControl w:val="0"/>
        <w:tabs>
          <w:tab w:val="left" w:pos="7200"/>
        </w:tabs>
        <w:rPr>
          <w:b/>
          <w:snapToGrid w:val="0"/>
          <w:sz w:val="24"/>
          <w:szCs w:val="24"/>
        </w:rPr>
      </w:pPr>
    </w:p>
    <w:p w:rsidR="00E81505" w:rsidRDefault="00E81505" w:rsidP="0024478D">
      <w:pPr>
        <w:widowControl w:val="0"/>
        <w:tabs>
          <w:tab w:val="left" w:pos="7200"/>
        </w:tabs>
        <w:rPr>
          <w:b/>
          <w:snapToGrid w:val="0"/>
          <w:sz w:val="24"/>
          <w:szCs w:val="24"/>
        </w:rPr>
      </w:pPr>
    </w:p>
    <w:p w:rsidR="00E03B80" w:rsidRPr="00E03B80" w:rsidRDefault="00E03B80" w:rsidP="00E03B80">
      <w:pPr>
        <w:autoSpaceDE w:val="0"/>
        <w:autoSpaceDN w:val="0"/>
        <w:adjustRightInd w:val="0"/>
        <w:rPr>
          <w:b/>
          <w:bCs/>
          <w:sz w:val="24"/>
          <w:szCs w:val="24"/>
          <w:u w:val="single"/>
        </w:rPr>
      </w:pPr>
      <w:r w:rsidRPr="00E03B80">
        <w:rPr>
          <w:b/>
          <w:bCs/>
          <w:sz w:val="24"/>
          <w:szCs w:val="24"/>
          <w:u w:val="single"/>
        </w:rPr>
        <w:t>RESOLUTION AUTHORIZING THE ACQUISITION FOR ONE (1) 2013 FORD UTILITY POLICE INTERCEPTOR VEHICLE THROUGH THE CRANFORD POLICE</w:t>
      </w:r>
    </w:p>
    <w:p w:rsidR="00E03B80" w:rsidRPr="00E03B80" w:rsidRDefault="00E03B80" w:rsidP="00E03B80">
      <w:pPr>
        <w:autoSpaceDE w:val="0"/>
        <w:autoSpaceDN w:val="0"/>
        <w:adjustRightInd w:val="0"/>
        <w:rPr>
          <w:b/>
          <w:bCs/>
          <w:sz w:val="24"/>
          <w:szCs w:val="24"/>
          <w:u w:val="single"/>
        </w:rPr>
      </w:pPr>
      <w:r w:rsidRPr="00E03B80">
        <w:rPr>
          <w:b/>
          <w:bCs/>
          <w:sz w:val="24"/>
          <w:szCs w:val="24"/>
          <w:u w:val="single"/>
        </w:rPr>
        <w:t>DEPARTMENT COOPERATIVE PRICING PROGRAM</w:t>
      </w:r>
      <w:r w:rsidR="005254FD" w:rsidRPr="005254FD">
        <w:rPr>
          <w:b/>
          <w:bCs/>
          <w:sz w:val="24"/>
          <w:szCs w:val="24"/>
        </w:rPr>
        <w:tab/>
      </w:r>
      <w:r w:rsidR="005254FD">
        <w:rPr>
          <w:b/>
          <w:bCs/>
          <w:sz w:val="24"/>
          <w:szCs w:val="24"/>
        </w:rPr>
        <w:tab/>
      </w:r>
      <w:r w:rsidR="005254FD" w:rsidRPr="00403F3F">
        <w:rPr>
          <w:b/>
          <w:snapToGrid w:val="0"/>
          <w:sz w:val="24"/>
          <w:szCs w:val="24"/>
        </w:rPr>
        <w:t>(Consent Agenda-</w:t>
      </w:r>
      <w:r w:rsidR="005254FD">
        <w:rPr>
          <w:b/>
          <w:snapToGrid w:val="0"/>
          <w:sz w:val="24"/>
          <w:szCs w:val="24"/>
        </w:rPr>
        <w:t>5</w:t>
      </w:r>
      <w:r w:rsidR="005254FD" w:rsidRPr="00403F3F">
        <w:rPr>
          <w:b/>
          <w:snapToGrid w:val="0"/>
          <w:sz w:val="24"/>
          <w:szCs w:val="24"/>
        </w:rPr>
        <w:t>)</w:t>
      </w:r>
    </w:p>
    <w:p w:rsidR="00E03B80" w:rsidRDefault="00E03B80" w:rsidP="00E03B80">
      <w:pPr>
        <w:autoSpaceDE w:val="0"/>
        <w:autoSpaceDN w:val="0"/>
        <w:adjustRightInd w:val="0"/>
        <w:rPr>
          <w:b/>
          <w:bCs/>
          <w:sz w:val="24"/>
          <w:szCs w:val="24"/>
        </w:rPr>
      </w:pPr>
    </w:p>
    <w:p w:rsidR="00E03B80" w:rsidRPr="00E03B80" w:rsidRDefault="00E03B80" w:rsidP="00E03B80">
      <w:pPr>
        <w:pStyle w:val="Default"/>
        <w:rPr>
          <w:rFonts w:ascii="Times New Roman" w:hAnsi="Times New Roman" w:cs="Times New Roman"/>
        </w:rPr>
      </w:pPr>
      <w:r>
        <w:rPr>
          <w:b/>
          <w:bCs/>
        </w:rPr>
        <w:tab/>
      </w:r>
      <w:r w:rsidRPr="00E03B80">
        <w:rPr>
          <w:rFonts w:ascii="Times New Roman" w:hAnsi="Times New Roman" w:cs="Times New Roman"/>
          <w:b/>
          <w:bCs/>
        </w:rPr>
        <w:t xml:space="preserve">WHEREAS, </w:t>
      </w:r>
      <w:r w:rsidRPr="00E03B80">
        <w:rPr>
          <w:rFonts w:ascii="Times New Roman" w:hAnsi="Times New Roman" w:cs="Times New Roman"/>
          <w:bCs/>
        </w:rPr>
        <w:t>the Borough of Woodcliff Lake Police Department is in need of a new vehicle; and</w:t>
      </w:r>
    </w:p>
    <w:p w:rsidR="00E03B80" w:rsidRPr="00E03B80" w:rsidRDefault="00E03B80" w:rsidP="00E03B80">
      <w:pPr>
        <w:pStyle w:val="Default"/>
        <w:rPr>
          <w:rFonts w:ascii="Times New Roman" w:hAnsi="Times New Roman" w:cs="Times New Roman"/>
          <w:color w:val="auto"/>
        </w:rPr>
      </w:pPr>
    </w:p>
    <w:p w:rsidR="00E03B80" w:rsidRPr="00E03B80" w:rsidRDefault="00E03B80" w:rsidP="00E03B80">
      <w:pPr>
        <w:pStyle w:val="CM3"/>
        <w:spacing w:after="305" w:line="286" w:lineRule="atLeast"/>
        <w:jc w:val="both"/>
        <w:rPr>
          <w:sz w:val="23"/>
          <w:szCs w:val="23"/>
        </w:rPr>
      </w:pPr>
      <w:r w:rsidRPr="00E03B80">
        <w:rPr>
          <w:b/>
          <w:bCs/>
          <w:sz w:val="23"/>
          <w:szCs w:val="23"/>
        </w:rPr>
        <w:tab/>
        <w:t>WHEREAS,</w:t>
      </w:r>
      <w:r w:rsidRPr="00E03B80">
        <w:rPr>
          <w:sz w:val="23"/>
          <w:szCs w:val="23"/>
        </w:rPr>
        <w:t xml:space="preserve"> the Borough of Woodcliff Lake included one (1) police Utility Police Interceptor vehicle and police vehicle amenities in the budget for calendar year 2012; and</w:t>
      </w:r>
    </w:p>
    <w:p w:rsidR="00E03B80" w:rsidRPr="00E03B80" w:rsidRDefault="00E03B80" w:rsidP="00E03B80">
      <w:pPr>
        <w:autoSpaceDE w:val="0"/>
        <w:autoSpaceDN w:val="0"/>
        <w:adjustRightInd w:val="0"/>
        <w:rPr>
          <w:sz w:val="24"/>
          <w:szCs w:val="24"/>
        </w:rPr>
      </w:pPr>
      <w:r w:rsidRPr="00E03B80">
        <w:rPr>
          <w:b/>
          <w:bCs/>
          <w:sz w:val="24"/>
          <w:szCs w:val="24"/>
        </w:rPr>
        <w:tab/>
        <w:t>WHEREAS</w:t>
      </w:r>
      <w:r w:rsidRPr="00E03B80">
        <w:rPr>
          <w:sz w:val="24"/>
          <w:szCs w:val="24"/>
        </w:rPr>
        <w:t>, the Local Public Contracts Law N.J.S.A. 40A:11-10 authorizes municipalities</w:t>
      </w:r>
      <w:r>
        <w:rPr>
          <w:sz w:val="24"/>
          <w:szCs w:val="24"/>
        </w:rPr>
        <w:t xml:space="preserve"> </w:t>
      </w:r>
      <w:r w:rsidRPr="00E03B80">
        <w:rPr>
          <w:sz w:val="24"/>
          <w:szCs w:val="24"/>
        </w:rPr>
        <w:t>to acquire goods and service through a duly formed cooperative purchasing system without</w:t>
      </w:r>
      <w:r>
        <w:rPr>
          <w:sz w:val="24"/>
          <w:szCs w:val="24"/>
        </w:rPr>
        <w:t xml:space="preserve"> </w:t>
      </w:r>
      <w:r w:rsidR="001239C1">
        <w:rPr>
          <w:sz w:val="24"/>
          <w:szCs w:val="24"/>
        </w:rPr>
        <w:t>y</w:t>
      </w:r>
      <w:r w:rsidRPr="00E03B80">
        <w:rPr>
          <w:sz w:val="24"/>
          <w:szCs w:val="24"/>
        </w:rPr>
        <w:t>advertising for bids; and</w:t>
      </w:r>
    </w:p>
    <w:p w:rsidR="00E03B80" w:rsidRPr="00E03B80" w:rsidRDefault="00E03B80" w:rsidP="00E03B80">
      <w:pPr>
        <w:autoSpaceDE w:val="0"/>
        <w:autoSpaceDN w:val="0"/>
        <w:adjustRightInd w:val="0"/>
        <w:rPr>
          <w:sz w:val="24"/>
          <w:szCs w:val="24"/>
        </w:rPr>
      </w:pPr>
    </w:p>
    <w:p w:rsidR="00E03B80" w:rsidRPr="00E03B80" w:rsidRDefault="00E03B80" w:rsidP="00E03B80">
      <w:pPr>
        <w:autoSpaceDE w:val="0"/>
        <w:autoSpaceDN w:val="0"/>
        <w:adjustRightInd w:val="0"/>
        <w:rPr>
          <w:sz w:val="24"/>
          <w:szCs w:val="24"/>
        </w:rPr>
      </w:pPr>
      <w:r w:rsidRPr="00E03B80">
        <w:rPr>
          <w:b/>
          <w:bCs/>
          <w:sz w:val="24"/>
          <w:szCs w:val="24"/>
        </w:rPr>
        <w:tab/>
        <w:t>WHEREAS</w:t>
      </w:r>
      <w:r w:rsidRPr="00E03B80">
        <w:rPr>
          <w:sz w:val="24"/>
          <w:szCs w:val="24"/>
        </w:rPr>
        <w:t>, the Borough of Woodcliff Lake is a party, thru Resolution #12-56,  to a cooperative purchasing agreement with the Cranford Police Department Cooperative Pricing System, a cooperative purchasing program organized in accordance with the Local Public Contracts Law; and</w:t>
      </w:r>
    </w:p>
    <w:p w:rsidR="00E03B80" w:rsidRPr="00E03B80" w:rsidRDefault="00E03B80" w:rsidP="00E03B80">
      <w:pPr>
        <w:autoSpaceDE w:val="0"/>
        <w:autoSpaceDN w:val="0"/>
        <w:adjustRightInd w:val="0"/>
        <w:rPr>
          <w:sz w:val="24"/>
          <w:szCs w:val="24"/>
        </w:rPr>
      </w:pPr>
    </w:p>
    <w:p w:rsidR="00E03B80" w:rsidRPr="00E03B80" w:rsidRDefault="00E03B80" w:rsidP="00E03B80">
      <w:pPr>
        <w:autoSpaceDE w:val="0"/>
        <w:autoSpaceDN w:val="0"/>
        <w:adjustRightInd w:val="0"/>
        <w:rPr>
          <w:sz w:val="24"/>
          <w:szCs w:val="24"/>
        </w:rPr>
      </w:pPr>
      <w:r w:rsidRPr="00E03B80">
        <w:rPr>
          <w:b/>
          <w:bCs/>
          <w:sz w:val="24"/>
          <w:szCs w:val="24"/>
        </w:rPr>
        <w:tab/>
        <w:t>WHEREAS</w:t>
      </w:r>
      <w:r w:rsidRPr="00E03B80">
        <w:rPr>
          <w:sz w:val="24"/>
          <w:szCs w:val="24"/>
        </w:rPr>
        <w:t>, the Cranford Police Department Cooperative Pricing System (ID #47-CPCPS) has awarded a contract to Beyer-Warnock Automotive Inc., 175 Route 10, East Hanover, NJ 07936 for the acquisition of police vehicles; and</w:t>
      </w:r>
    </w:p>
    <w:p w:rsidR="00E03B80" w:rsidRPr="00E03B80" w:rsidRDefault="00E03B80" w:rsidP="00E03B80">
      <w:pPr>
        <w:autoSpaceDE w:val="0"/>
        <w:autoSpaceDN w:val="0"/>
        <w:adjustRightInd w:val="0"/>
        <w:rPr>
          <w:sz w:val="24"/>
          <w:szCs w:val="24"/>
        </w:rPr>
      </w:pPr>
    </w:p>
    <w:p w:rsidR="00E03B80" w:rsidRPr="00E03B80" w:rsidRDefault="00E03B80" w:rsidP="00E03B80">
      <w:pPr>
        <w:autoSpaceDE w:val="0"/>
        <w:autoSpaceDN w:val="0"/>
        <w:adjustRightInd w:val="0"/>
        <w:rPr>
          <w:sz w:val="24"/>
          <w:szCs w:val="24"/>
        </w:rPr>
      </w:pPr>
      <w:r w:rsidRPr="00E03B80">
        <w:rPr>
          <w:b/>
          <w:bCs/>
          <w:sz w:val="24"/>
          <w:szCs w:val="24"/>
        </w:rPr>
        <w:tab/>
        <w:t>WHEREAS</w:t>
      </w:r>
      <w:r w:rsidRPr="00E03B80">
        <w:rPr>
          <w:sz w:val="24"/>
          <w:szCs w:val="24"/>
        </w:rPr>
        <w:t>, the aggregate amount to purchase the police vehicle may exceed the bid threshold; and</w:t>
      </w:r>
    </w:p>
    <w:p w:rsidR="00E03B80" w:rsidRPr="00E03B80" w:rsidRDefault="00E03B80" w:rsidP="00E03B80">
      <w:pPr>
        <w:autoSpaceDE w:val="0"/>
        <w:autoSpaceDN w:val="0"/>
        <w:adjustRightInd w:val="0"/>
        <w:rPr>
          <w:sz w:val="24"/>
          <w:szCs w:val="24"/>
        </w:rPr>
      </w:pPr>
    </w:p>
    <w:p w:rsidR="00E03B80" w:rsidRPr="00E03B80" w:rsidRDefault="00E03B80" w:rsidP="00E03B80">
      <w:pPr>
        <w:autoSpaceDE w:val="0"/>
        <w:autoSpaceDN w:val="0"/>
        <w:adjustRightInd w:val="0"/>
        <w:rPr>
          <w:sz w:val="24"/>
          <w:szCs w:val="24"/>
        </w:rPr>
      </w:pPr>
      <w:r w:rsidRPr="00E03B80">
        <w:rPr>
          <w:b/>
          <w:bCs/>
          <w:sz w:val="24"/>
          <w:szCs w:val="24"/>
        </w:rPr>
        <w:tab/>
        <w:t>WHEREAS</w:t>
      </w:r>
      <w:r w:rsidRPr="00E03B80">
        <w:rPr>
          <w:sz w:val="24"/>
          <w:szCs w:val="24"/>
        </w:rPr>
        <w:t>, the Local Public Contracts Law N.J.S.A. 40A:11-6.1(b) requires such</w:t>
      </w:r>
    </w:p>
    <w:p w:rsidR="00E03B80" w:rsidRPr="00E03B80" w:rsidRDefault="00E03B80" w:rsidP="00E03B80">
      <w:pPr>
        <w:autoSpaceDE w:val="0"/>
        <w:autoSpaceDN w:val="0"/>
        <w:adjustRightInd w:val="0"/>
        <w:rPr>
          <w:sz w:val="24"/>
          <w:szCs w:val="24"/>
        </w:rPr>
      </w:pPr>
      <w:proofErr w:type="gramStart"/>
      <w:r w:rsidRPr="00E03B80">
        <w:rPr>
          <w:sz w:val="24"/>
          <w:szCs w:val="24"/>
        </w:rPr>
        <w:t>contracts</w:t>
      </w:r>
      <w:proofErr w:type="gramEnd"/>
      <w:r w:rsidRPr="00E03B80">
        <w:rPr>
          <w:sz w:val="24"/>
          <w:szCs w:val="24"/>
        </w:rPr>
        <w:t xml:space="preserve"> when in excess of the bid threshold, to be awarded by resolution of the governing body;</w:t>
      </w:r>
    </w:p>
    <w:p w:rsidR="00E03B80" w:rsidRPr="00E03B80" w:rsidRDefault="00E03B80" w:rsidP="00E03B80">
      <w:pPr>
        <w:autoSpaceDE w:val="0"/>
        <w:autoSpaceDN w:val="0"/>
        <w:adjustRightInd w:val="0"/>
        <w:rPr>
          <w:sz w:val="24"/>
          <w:szCs w:val="24"/>
        </w:rPr>
      </w:pPr>
      <w:proofErr w:type="gramStart"/>
      <w:r w:rsidRPr="00E03B80">
        <w:rPr>
          <w:sz w:val="24"/>
          <w:szCs w:val="24"/>
        </w:rPr>
        <w:t>and</w:t>
      </w:r>
      <w:proofErr w:type="gramEnd"/>
    </w:p>
    <w:p w:rsidR="00E03B80" w:rsidRPr="00E03B80" w:rsidRDefault="00E03B80" w:rsidP="00E03B80">
      <w:pPr>
        <w:autoSpaceDE w:val="0"/>
        <w:autoSpaceDN w:val="0"/>
        <w:adjustRightInd w:val="0"/>
        <w:rPr>
          <w:sz w:val="24"/>
          <w:szCs w:val="24"/>
        </w:rPr>
      </w:pPr>
    </w:p>
    <w:p w:rsidR="00E03B80" w:rsidRPr="00E03B80" w:rsidRDefault="00E03B80" w:rsidP="00E03B80">
      <w:pPr>
        <w:pStyle w:val="Default"/>
        <w:rPr>
          <w:rFonts w:ascii="Times New Roman" w:hAnsi="Times New Roman" w:cs="Times New Roman"/>
        </w:rPr>
      </w:pPr>
      <w:r w:rsidRPr="00E03B80">
        <w:rPr>
          <w:rFonts w:ascii="Times New Roman" w:hAnsi="Times New Roman" w:cs="Times New Roman"/>
          <w:b/>
        </w:rPr>
        <w:tab/>
        <w:t>WHEREAS</w:t>
      </w:r>
      <w:r w:rsidRPr="00E03B80">
        <w:rPr>
          <w:rFonts w:ascii="Times New Roman" w:hAnsi="Times New Roman" w:cs="Times New Roman"/>
        </w:rPr>
        <w:t>, the CFO shall certify that funds are available; and</w:t>
      </w:r>
    </w:p>
    <w:p w:rsidR="00E03B80" w:rsidRPr="00E03B80" w:rsidRDefault="00E03B80" w:rsidP="00E03B80">
      <w:pPr>
        <w:autoSpaceDE w:val="0"/>
        <w:autoSpaceDN w:val="0"/>
        <w:adjustRightInd w:val="0"/>
        <w:rPr>
          <w:sz w:val="24"/>
          <w:szCs w:val="24"/>
        </w:rPr>
      </w:pPr>
    </w:p>
    <w:p w:rsidR="00E03B80" w:rsidRPr="00E03B80" w:rsidRDefault="00E03B80" w:rsidP="00E03B80">
      <w:pPr>
        <w:autoSpaceDE w:val="0"/>
        <w:autoSpaceDN w:val="0"/>
        <w:adjustRightInd w:val="0"/>
        <w:rPr>
          <w:sz w:val="24"/>
          <w:szCs w:val="24"/>
        </w:rPr>
      </w:pPr>
      <w:r w:rsidRPr="00E03B80">
        <w:rPr>
          <w:b/>
          <w:bCs/>
          <w:sz w:val="24"/>
          <w:szCs w:val="24"/>
        </w:rPr>
        <w:tab/>
        <w:t>WHEREAS</w:t>
      </w:r>
      <w:r w:rsidRPr="00E03B80">
        <w:rPr>
          <w:sz w:val="24"/>
          <w:szCs w:val="24"/>
        </w:rPr>
        <w:t>, the procurement of goods and services through a cooperative purchasing</w:t>
      </w:r>
    </w:p>
    <w:p w:rsidR="00E03B80" w:rsidRPr="00E03B80" w:rsidRDefault="00E03B80" w:rsidP="00E03B80">
      <w:pPr>
        <w:autoSpaceDE w:val="0"/>
        <w:autoSpaceDN w:val="0"/>
        <w:adjustRightInd w:val="0"/>
        <w:rPr>
          <w:sz w:val="24"/>
          <w:szCs w:val="24"/>
        </w:rPr>
      </w:pPr>
      <w:proofErr w:type="gramStart"/>
      <w:r w:rsidRPr="00E03B80">
        <w:rPr>
          <w:sz w:val="24"/>
          <w:szCs w:val="24"/>
        </w:rPr>
        <w:t>program</w:t>
      </w:r>
      <w:proofErr w:type="gramEnd"/>
      <w:r w:rsidRPr="00E03B80">
        <w:rPr>
          <w:sz w:val="24"/>
          <w:szCs w:val="24"/>
        </w:rPr>
        <w:t xml:space="preserve"> is an “open and fair process” under the New Jersey Pay-to-Play Law, N.J.S.A. 19:44A</w:t>
      </w:r>
    </w:p>
    <w:p w:rsidR="00E03B80" w:rsidRPr="00E03B80" w:rsidRDefault="00E03B80" w:rsidP="00E03B80">
      <w:pPr>
        <w:autoSpaceDE w:val="0"/>
        <w:autoSpaceDN w:val="0"/>
        <w:adjustRightInd w:val="0"/>
        <w:rPr>
          <w:sz w:val="24"/>
          <w:szCs w:val="24"/>
        </w:rPr>
      </w:pPr>
      <w:proofErr w:type="gramStart"/>
      <w:r w:rsidRPr="00E03B80">
        <w:rPr>
          <w:sz w:val="24"/>
          <w:szCs w:val="24"/>
        </w:rPr>
        <w:t>20:5 et seq.</w:t>
      </w:r>
      <w:proofErr w:type="gramEnd"/>
    </w:p>
    <w:p w:rsidR="00E03B80" w:rsidRPr="00E03B80" w:rsidRDefault="00E03B80" w:rsidP="00E03B80">
      <w:pPr>
        <w:autoSpaceDE w:val="0"/>
        <w:autoSpaceDN w:val="0"/>
        <w:adjustRightInd w:val="0"/>
        <w:rPr>
          <w:sz w:val="24"/>
          <w:szCs w:val="24"/>
        </w:rPr>
      </w:pPr>
    </w:p>
    <w:p w:rsidR="00E03B80" w:rsidRPr="00E03B80" w:rsidRDefault="00E03B80" w:rsidP="00E03B80">
      <w:pPr>
        <w:autoSpaceDE w:val="0"/>
        <w:autoSpaceDN w:val="0"/>
        <w:adjustRightInd w:val="0"/>
        <w:rPr>
          <w:b/>
          <w:sz w:val="24"/>
        </w:rPr>
      </w:pPr>
      <w:r w:rsidRPr="00E03B80">
        <w:rPr>
          <w:b/>
          <w:bCs/>
          <w:sz w:val="24"/>
          <w:szCs w:val="24"/>
        </w:rPr>
        <w:tab/>
        <w:t xml:space="preserve">NOW THEREFORE BE IT RESOLVED, </w:t>
      </w:r>
      <w:r w:rsidRPr="00E03B80">
        <w:rPr>
          <w:sz w:val="24"/>
          <w:szCs w:val="24"/>
        </w:rPr>
        <w:t xml:space="preserve">by the Mayor and Council of the Borough of Woodcliff Lake, New Jersey 07677 that the appropriate Borough </w:t>
      </w:r>
      <w:proofErr w:type="gramStart"/>
      <w:r w:rsidRPr="00E03B80">
        <w:rPr>
          <w:sz w:val="24"/>
          <w:szCs w:val="24"/>
        </w:rPr>
        <w:t>staff are</w:t>
      </w:r>
      <w:proofErr w:type="gramEnd"/>
      <w:r w:rsidRPr="00E03B80">
        <w:rPr>
          <w:sz w:val="24"/>
          <w:szCs w:val="24"/>
        </w:rPr>
        <w:t xml:space="preserve"> authorized to sign all </w:t>
      </w:r>
      <w:r w:rsidRPr="00E03B80">
        <w:rPr>
          <w:sz w:val="24"/>
          <w:szCs w:val="24"/>
        </w:rPr>
        <w:lastRenderedPageBreak/>
        <w:t>forms and contracts for the purchase and outfitting of one (1) Ford Utility Police Interceptor police vehicle in the amount not to exceed $27,66</w:t>
      </w:r>
      <w:bookmarkStart w:id="2" w:name="_GoBack"/>
      <w:bookmarkEnd w:id="2"/>
      <w:r w:rsidRPr="00E03B80">
        <w:rPr>
          <w:sz w:val="24"/>
          <w:szCs w:val="24"/>
        </w:rPr>
        <w:t xml:space="preserve">5.00. </w:t>
      </w:r>
    </w:p>
    <w:p w:rsidR="00E03B80" w:rsidRDefault="00E03B80" w:rsidP="00E03B80"/>
    <w:p w:rsidR="004F2001" w:rsidRDefault="004F2001" w:rsidP="00E03B80"/>
    <w:p w:rsidR="00B5463E" w:rsidRPr="00B5463E" w:rsidRDefault="00B5463E" w:rsidP="00B5463E">
      <w:pPr>
        <w:rPr>
          <w:b/>
          <w:sz w:val="24"/>
          <w:szCs w:val="24"/>
          <w:u w:val="single"/>
        </w:rPr>
      </w:pPr>
      <w:r w:rsidRPr="00B5463E">
        <w:rPr>
          <w:b/>
          <w:sz w:val="24"/>
          <w:szCs w:val="24"/>
          <w:u w:val="single"/>
        </w:rPr>
        <w:t>Resolution Authorizing Municipal Representative for Open Space Committee</w:t>
      </w:r>
    </w:p>
    <w:p w:rsidR="00B5463E" w:rsidRPr="00B5463E" w:rsidRDefault="00B5463E" w:rsidP="00B5463E">
      <w:pPr>
        <w:ind w:left="2160" w:hanging="2160"/>
        <w:rPr>
          <w:sz w:val="24"/>
          <w:szCs w:val="24"/>
        </w:rPr>
      </w:pPr>
      <w:r w:rsidRPr="00B5463E">
        <w:rPr>
          <w:sz w:val="24"/>
          <w:szCs w:val="24"/>
        </w:rPr>
        <w:t xml:space="preserve">  </w:t>
      </w:r>
      <w:r w:rsidRPr="00B5463E">
        <w:rPr>
          <w:sz w:val="24"/>
          <w:szCs w:val="24"/>
        </w:rPr>
        <w:tab/>
      </w:r>
      <w:r w:rsidRPr="00B5463E">
        <w:rPr>
          <w:sz w:val="24"/>
          <w:szCs w:val="24"/>
        </w:rPr>
        <w:tab/>
      </w:r>
      <w:r w:rsidRPr="00B5463E">
        <w:rPr>
          <w:sz w:val="24"/>
          <w:szCs w:val="24"/>
        </w:rPr>
        <w:tab/>
      </w:r>
      <w:r w:rsidRPr="00B5463E">
        <w:rPr>
          <w:sz w:val="24"/>
          <w:szCs w:val="24"/>
        </w:rPr>
        <w:tab/>
      </w:r>
      <w:r w:rsidRPr="00B5463E">
        <w:rPr>
          <w:sz w:val="24"/>
          <w:szCs w:val="24"/>
        </w:rPr>
        <w:tab/>
      </w:r>
      <w:r w:rsidRPr="00B5463E">
        <w:rPr>
          <w:sz w:val="24"/>
          <w:szCs w:val="24"/>
        </w:rPr>
        <w:tab/>
      </w:r>
      <w:r w:rsidRPr="00B5463E">
        <w:rPr>
          <w:sz w:val="24"/>
          <w:szCs w:val="24"/>
        </w:rPr>
        <w:tab/>
      </w:r>
      <w:r w:rsidRPr="00B5463E">
        <w:rPr>
          <w:sz w:val="24"/>
          <w:szCs w:val="24"/>
        </w:rPr>
        <w:tab/>
      </w:r>
      <w:r w:rsidR="005254FD" w:rsidRPr="00403F3F">
        <w:rPr>
          <w:b/>
          <w:snapToGrid w:val="0"/>
          <w:sz w:val="24"/>
          <w:szCs w:val="24"/>
        </w:rPr>
        <w:t>(Consent Agenda-</w:t>
      </w:r>
      <w:r w:rsidR="005254FD">
        <w:rPr>
          <w:b/>
          <w:snapToGrid w:val="0"/>
          <w:sz w:val="24"/>
          <w:szCs w:val="24"/>
        </w:rPr>
        <w:t>6</w:t>
      </w:r>
      <w:r w:rsidR="005254FD" w:rsidRPr="00403F3F">
        <w:rPr>
          <w:b/>
          <w:snapToGrid w:val="0"/>
          <w:sz w:val="24"/>
          <w:szCs w:val="24"/>
        </w:rPr>
        <w:t>)</w:t>
      </w:r>
    </w:p>
    <w:p w:rsidR="00B5463E" w:rsidRPr="00B5463E" w:rsidRDefault="00B5463E" w:rsidP="00B5463E">
      <w:pPr>
        <w:rPr>
          <w:sz w:val="24"/>
          <w:szCs w:val="24"/>
        </w:rPr>
      </w:pPr>
      <w:r w:rsidRPr="00B5463E">
        <w:rPr>
          <w:sz w:val="24"/>
          <w:szCs w:val="24"/>
        </w:rPr>
        <w:tab/>
        <w:t xml:space="preserve">            </w:t>
      </w:r>
    </w:p>
    <w:p w:rsidR="00B5463E" w:rsidRPr="00B5463E" w:rsidRDefault="00B5463E" w:rsidP="00B5463E">
      <w:pPr>
        <w:jc w:val="both"/>
        <w:rPr>
          <w:sz w:val="24"/>
          <w:szCs w:val="24"/>
        </w:rPr>
      </w:pPr>
      <w:r w:rsidRPr="00B5463E">
        <w:rPr>
          <w:sz w:val="24"/>
          <w:szCs w:val="24"/>
        </w:rPr>
        <w:tab/>
      </w:r>
      <w:r w:rsidRPr="00B5463E">
        <w:rPr>
          <w:b/>
          <w:sz w:val="24"/>
          <w:szCs w:val="24"/>
        </w:rPr>
        <w:t>WHEREAS</w:t>
      </w:r>
      <w:r w:rsidRPr="00B5463E">
        <w:rPr>
          <w:sz w:val="24"/>
          <w:szCs w:val="24"/>
        </w:rPr>
        <w:t>, the Borough of Woodcliff Lake has entered into a Cooperative Agreement with the County of Bergen as provided under the Inter local Services Act NJSA 40A:8A-1 et seq. to participate in the Bergen County Open Space, Recreation, Farmland and Historic Preservation Trust Fund; and</w:t>
      </w:r>
    </w:p>
    <w:p w:rsidR="00B5463E" w:rsidRPr="00B5463E" w:rsidRDefault="00B5463E" w:rsidP="00B5463E">
      <w:pPr>
        <w:jc w:val="both"/>
        <w:rPr>
          <w:sz w:val="24"/>
          <w:szCs w:val="24"/>
        </w:rPr>
      </w:pPr>
    </w:p>
    <w:p w:rsidR="00B5463E" w:rsidRPr="00B5463E" w:rsidRDefault="00B5463E" w:rsidP="00B5463E">
      <w:pPr>
        <w:pStyle w:val="BodyText"/>
        <w:rPr>
          <w:b/>
          <w:sz w:val="24"/>
          <w:szCs w:val="24"/>
        </w:rPr>
      </w:pPr>
      <w:r w:rsidRPr="00B5463E">
        <w:rPr>
          <w:sz w:val="24"/>
          <w:szCs w:val="24"/>
        </w:rPr>
        <w:tab/>
      </w:r>
      <w:r w:rsidRPr="00010C7D">
        <w:rPr>
          <w:b/>
          <w:sz w:val="24"/>
          <w:szCs w:val="24"/>
        </w:rPr>
        <w:t>WHEREAS</w:t>
      </w:r>
      <w:r w:rsidRPr="00B5463E">
        <w:rPr>
          <w:sz w:val="24"/>
          <w:szCs w:val="24"/>
        </w:rPr>
        <w:t>, said Agreement requires that one municipal representative be appointed by the Governing Body of the municipality to be part of the Open Space Trust Fund Municipal Park Improvement Program Regional Subcommittee for the term coinciding with the 201</w:t>
      </w:r>
      <w:r>
        <w:rPr>
          <w:sz w:val="24"/>
          <w:szCs w:val="24"/>
        </w:rPr>
        <w:t>2</w:t>
      </w:r>
      <w:r w:rsidRPr="00B5463E">
        <w:rPr>
          <w:sz w:val="24"/>
          <w:szCs w:val="24"/>
        </w:rPr>
        <w:t xml:space="preserve"> funding year of September 2, 201</w:t>
      </w:r>
      <w:r>
        <w:rPr>
          <w:sz w:val="24"/>
          <w:szCs w:val="24"/>
        </w:rPr>
        <w:t>2</w:t>
      </w:r>
      <w:r w:rsidRPr="00B5463E">
        <w:rPr>
          <w:sz w:val="24"/>
          <w:szCs w:val="24"/>
        </w:rPr>
        <w:t xml:space="preserve"> through August 31, 201</w:t>
      </w:r>
      <w:r>
        <w:rPr>
          <w:sz w:val="24"/>
          <w:szCs w:val="24"/>
        </w:rPr>
        <w:t>3</w:t>
      </w:r>
      <w:r w:rsidRPr="00B5463E">
        <w:rPr>
          <w:sz w:val="24"/>
          <w:szCs w:val="24"/>
        </w:rPr>
        <w:t xml:space="preserve">; </w:t>
      </w:r>
    </w:p>
    <w:p w:rsidR="00B5463E" w:rsidRPr="00B5463E" w:rsidRDefault="00B5463E" w:rsidP="00B5463E">
      <w:pPr>
        <w:pStyle w:val="BodyText"/>
        <w:rPr>
          <w:sz w:val="24"/>
          <w:szCs w:val="24"/>
        </w:rPr>
      </w:pPr>
      <w:r w:rsidRPr="00B5463E">
        <w:rPr>
          <w:sz w:val="24"/>
          <w:szCs w:val="24"/>
        </w:rPr>
        <w:tab/>
      </w:r>
      <w:r w:rsidRPr="00B5463E">
        <w:rPr>
          <w:b/>
          <w:sz w:val="24"/>
          <w:szCs w:val="24"/>
        </w:rPr>
        <w:t>NOW, THEREFORE, BE IT RESOLVED</w:t>
      </w:r>
      <w:r w:rsidRPr="00B5463E">
        <w:rPr>
          <w:sz w:val="24"/>
          <w:szCs w:val="24"/>
        </w:rPr>
        <w:t xml:space="preserve"> that the Mayor and Council of the Borough of Woodcliff Lake appoint Borough Administrator Wolfgang Albrecht as its representative to participate as a member of the Open Space Trust Fund Municipal Program Regional Subcommittee.</w:t>
      </w:r>
    </w:p>
    <w:p w:rsidR="004F2001" w:rsidRDefault="004F2001" w:rsidP="004F2001">
      <w:pPr>
        <w:widowControl w:val="0"/>
        <w:tabs>
          <w:tab w:val="left" w:pos="7200"/>
        </w:tabs>
        <w:rPr>
          <w:b/>
          <w:snapToGrid w:val="0"/>
          <w:sz w:val="24"/>
          <w:szCs w:val="24"/>
        </w:rPr>
      </w:pPr>
    </w:p>
    <w:p w:rsidR="00E03B80" w:rsidRDefault="00E03B80" w:rsidP="0024478D">
      <w:pPr>
        <w:widowControl w:val="0"/>
        <w:tabs>
          <w:tab w:val="left" w:pos="7200"/>
        </w:tabs>
        <w:rPr>
          <w:b/>
          <w:snapToGrid w:val="0"/>
          <w:sz w:val="24"/>
          <w:szCs w:val="24"/>
        </w:rPr>
      </w:pPr>
    </w:p>
    <w:p w:rsidR="004F2001" w:rsidRPr="004F2001" w:rsidRDefault="004F2001" w:rsidP="0024478D">
      <w:pPr>
        <w:widowControl w:val="0"/>
        <w:tabs>
          <w:tab w:val="left" w:pos="7200"/>
        </w:tabs>
        <w:rPr>
          <w:b/>
          <w:snapToGrid w:val="0"/>
          <w:sz w:val="24"/>
          <w:szCs w:val="24"/>
          <w:u w:val="single"/>
        </w:rPr>
      </w:pPr>
      <w:proofErr w:type="gramStart"/>
      <w:r w:rsidRPr="004F2001">
        <w:rPr>
          <w:b/>
          <w:snapToGrid w:val="0"/>
          <w:sz w:val="24"/>
          <w:szCs w:val="24"/>
          <w:u w:val="single"/>
        </w:rPr>
        <w:t>Resolution Awarding the Authorization for Professional Services.</w:t>
      </w:r>
      <w:proofErr w:type="gramEnd"/>
      <w:r w:rsidR="005254FD" w:rsidRPr="005254FD">
        <w:rPr>
          <w:b/>
          <w:snapToGrid w:val="0"/>
          <w:sz w:val="24"/>
          <w:szCs w:val="24"/>
        </w:rPr>
        <w:t xml:space="preserve"> </w:t>
      </w:r>
      <w:r w:rsidR="005254FD" w:rsidRPr="00403F3F">
        <w:rPr>
          <w:b/>
          <w:snapToGrid w:val="0"/>
          <w:sz w:val="24"/>
          <w:szCs w:val="24"/>
        </w:rPr>
        <w:t>(Consent Agenda-</w:t>
      </w:r>
      <w:r w:rsidR="005254FD">
        <w:rPr>
          <w:b/>
          <w:snapToGrid w:val="0"/>
          <w:sz w:val="24"/>
          <w:szCs w:val="24"/>
        </w:rPr>
        <w:t>7</w:t>
      </w:r>
      <w:r w:rsidR="005254FD" w:rsidRPr="00403F3F">
        <w:rPr>
          <w:b/>
          <w:snapToGrid w:val="0"/>
          <w:sz w:val="24"/>
          <w:szCs w:val="24"/>
        </w:rPr>
        <w:t>)</w:t>
      </w:r>
    </w:p>
    <w:p w:rsidR="004F2001" w:rsidRDefault="004F2001" w:rsidP="0024478D">
      <w:pPr>
        <w:widowControl w:val="0"/>
        <w:tabs>
          <w:tab w:val="left" w:pos="7200"/>
        </w:tabs>
        <w:rPr>
          <w:b/>
          <w:snapToGrid w:val="0"/>
          <w:sz w:val="24"/>
          <w:szCs w:val="24"/>
        </w:rPr>
      </w:pPr>
    </w:p>
    <w:p w:rsidR="004F2001" w:rsidRDefault="004F2001" w:rsidP="004F2001">
      <w:pPr>
        <w:widowControl w:val="0"/>
        <w:tabs>
          <w:tab w:val="left" w:pos="720"/>
          <w:tab w:val="left" w:pos="7200"/>
        </w:tabs>
        <w:rPr>
          <w:snapToGrid w:val="0"/>
          <w:sz w:val="24"/>
          <w:szCs w:val="24"/>
        </w:rPr>
      </w:pPr>
      <w:r>
        <w:rPr>
          <w:b/>
          <w:snapToGrid w:val="0"/>
          <w:sz w:val="24"/>
          <w:szCs w:val="24"/>
        </w:rPr>
        <w:tab/>
        <w:t xml:space="preserve">WHEREAS, </w:t>
      </w:r>
      <w:r>
        <w:rPr>
          <w:snapToGrid w:val="0"/>
          <w:sz w:val="24"/>
          <w:szCs w:val="24"/>
        </w:rPr>
        <w:t>the Borough of Woodcliff Lake is a municipal corporation of the State of New Jersey; and</w:t>
      </w:r>
    </w:p>
    <w:p w:rsidR="004F2001" w:rsidRDefault="004F2001" w:rsidP="004F2001">
      <w:pPr>
        <w:widowControl w:val="0"/>
        <w:tabs>
          <w:tab w:val="left" w:pos="720"/>
          <w:tab w:val="left" w:pos="7200"/>
        </w:tabs>
        <w:rPr>
          <w:snapToGrid w:val="0"/>
          <w:sz w:val="24"/>
          <w:szCs w:val="24"/>
        </w:rPr>
      </w:pPr>
    </w:p>
    <w:p w:rsidR="004F2001" w:rsidRDefault="004F2001" w:rsidP="004F2001">
      <w:pPr>
        <w:widowControl w:val="0"/>
        <w:tabs>
          <w:tab w:val="left" w:pos="720"/>
          <w:tab w:val="left" w:pos="7200"/>
        </w:tabs>
        <w:rPr>
          <w:snapToGrid w:val="0"/>
          <w:sz w:val="24"/>
          <w:szCs w:val="24"/>
        </w:rPr>
      </w:pPr>
      <w:r>
        <w:rPr>
          <w:snapToGrid w:val="0"/>
          <w:sz w:val="24"/>
          <w:szCs w:val="24"/>
        </w:rPr>
        <w:tab/>
      </w:r>
      <w:r w:rsidRPr="004F2001">
        <w:rPr>
          <w:b/>
          <w:snapToGrid w:val="0"/>
          <w:sz w:val="24"/>
          <w:szCs w:val="24"/>
        </w:rPr>
        <w:t>WHEREAS,</w:t>
      </w:r>
      <w:r>
        <w:rPr>
          <w:snapToGrid w:val="0"/>
          <w:sz w:val="24"/>
          <w:szCs w:val="24"/>
        </w:rPr>
        <w:t xml:space="preserve"> the Borough of Woodcliff Lake has identified the need to appoint an Affordable Housing Consultant; and</w:t>
      </w:r>
    </w:p>
    <w:p w:rsidR="004F2001" w:rsidRDefault="004F2001" w:rsidP="004F2001">
      <w:pPr>
        <w:widowControl w:val="0"/>
        <w:tabs>
          <w:tab w:val="left" w:pos="720"/>
          <w:tab w:val="left" w:pos="7200"/>
        </w:tabs>
        <w:rPr>
          <w:snapToGrid w:val="0"/>
          <w:sz w:val="24"/>
          <w:szCs w:val="24"/>
        </w:rPr>
      </w:pPr>
      <w:r>
        <w:rPr>
          <w:snapToGrid w:val="0"/>
          <w:sz w:val="24"/>
          <w:szCs w:val="24"/>
        </w:rPr>
        <w:tab/>
      </w:r>
    </w:p>
    <w:p w:rsidR="004F2001" w:rsidRDefault="004F2001" w:rsidP="004F2001">
      <w:pPr>
        <w:widowControl w:val="0"/>
        <w:tabs>
          <w:tab w:val="left" w:pos="720"/>
          <w:tab w:val="left" w:pos="7200"/>
        </w:tabs>
        <w:rPr>
          <w:snapToGrid w:val="0"/>
          <w:sz w:val="24"/>
          <w:szCs w:val="24"/>
        </w:rPr>
      </w:pPr>
      <w:r>
        <w:rPr>
          <w:snapToGrid w:val="0"/>
          <w:sz w:val="24"/>
          <w:szCs w:val="24"/>
        </w:rPr>
        <w:tab/>
      </w:r>
      <w:r w:rsidRPr="004F2001">
        <w:rPr>
          <w:b/>
          <w:snapToGrid w:val="0"/>
          <w:sz w:val="24"/>
          <w:szCs w:val="24"/>
        </w:rPr>
        <w:t>WHEREAS</w:t>
      </w:r>
      <w:r>
        <w:rPr>
          <w:snapToGrid w:val="0"/>
          <w:sz w:val="24"/>
          <w:szCs w:val="24"/>
        </w:rPr>
        <w:t>, the CFO has certified that funds are available for these purposes; and</w:t>
      </w:r>
    </w:p>
    <w:p w:rsidR="004F2001" w:rsidRDefault="004F2001" w:rsidP="004F2001">
      <w:pPr>
        <w:widowControl w:val="0"/>
        <w:tabs>
          <w:tab w:val="left" w:pos="720"/>
          <w:tab w:val="left" w:pos="7200"/>
        </w:tabs>
        <w:rPr>
          <w:snapToGrid w:val="0"/>
          <w:sz w:val="24"/>
          <w:szCs w:val="24"/>
        </w:rPr>
      </w:pPr>
    </w:p>
    <w:p w:rsidR="004F2001" w:rsidRDefault="004F2001" w:rsidP="004F2001">
      <w:pPr>
        <w:widowControl w:val="0"/>
        <w:tabs>
          <w:tab w:val="left" w:pos="720"/>
          <w:tab w:val="left" w:pos="7200"/>
        </w:tabs>
        <w:rPr>
          <w:snapToGrid w:val="0"/>
          <w:sz w:val="24"/>
          <w:szCs w:val="24"/>
        </w:rPr>
      </w:pPr>
      <w:r>
        <w:rPr>
          <w:snapToGrid w:val="0"/>
          <w:sz w:val="24"/>
          <w:szCs w:val="24"/>
        </w:rPr>
        <w:tab/>
      </w:r>
      <w:r w:rsidRPr="004F2001">
        <w:rPr>
          <w:b/>
          <w:snapToGrid w:val="0"/>
          <w:sz w:val="24"/>
          <w:szCs w:val="24"/>
        </w:rPr>
        <w:t>WHEREAS</w:t>
      </w:r>
      <w:r>
        <w:rPr>
          <w:snapToGrid w:val="0"/>
          <w:sz w:val="24"/>
          <w:szCs w:val="24"/>
        </w:rPr>
        <w:t>, the Local Public Contracts Law N.J.S.A. 40A:11-5(1), et seq. requires that the Resolution authorizing the award of Contracts for Professional Services without competitive bids must be publicly advertised.</w:t>
      </w:r>
    </w:p>
    <w:p w:rsidR="004F2001" w:rsidRDefault="004F2001" w:rsidP="004F2001">
      <w:pPr>
        <w:widowControl w:val="0"/>
        <w:tabs>
          <w:tab w:val="left" w:pos="720"/>
          <w:tab w:val="left" w:pos="7200"/>
        </w:tabs>
        <w:rPr>
          <w:snapToGrid w:val="0"/>
          <w:sz w:val="24"/>
          <w:szCs w:val="24"/>
        </w:rPr>
      </w:pPr>
    </w:p>
    <w:p w:rsidR="004F2001" w:rsidRDefault="004F2001" w:rsidP="004F2001">
      <w:pPr>
        <w:widowControl w:val="0"/>
        <w:tabs>
          <w:tab w:val="left" w:pos="720"/>
          <w:tab w:val="left" w:pos="7200"/>
        </w:tabs>
        <w:rPr>
          <w:snapToGrid w:val="0"/>
          <w:sz w:val="24"/>
          <w:szCs w:val="24"/>
        </w:rPr>
      </w:pPr>
      <w:r>
        <w:rPr>
          <w:snapToGrid w:val="0"/>
          <w:sz w:val="24"/>
          <w:szCs w:val="24"/>
        </w:rPr>
        <w:tab/>
      </w:r>
      <w:r w:rsidRPr="004F2001">
        <w:rPr>
          <w:b/>
          <w:snapToGrid w:val="0"/>
          <w:sz w:val="24"/>
          <w:szCs w:val="24"/>
        </w:rPr>
        <w:t>NOW, THEREFORE, BE IT RESOLVED</w:t>
      </w:r>
      <w:r>
        <w:rPr>
          <w:snapToGrid w:val="0"/>
          <w:sz w:val="24"/>
          <w:szCs w:val="24"/>
        </w:rPr>
        <w:t xml:space="preserve">, by the Mayor and Council of the Borough of Woodcliff Lake hereby appoint Cheryl </w:t>
      </w:r>
      <w:proofErr w:type="spellStart"/>
      <w:r>
        <w:rPr>
          <w:snapToGrid w:val="0"/>
          <w:sz w:val="24"/>
          <w:szCs w:val="24"/>
        </w:rPr>
        <w:t>Zega</w:t>
      </w:r>
      <w:proofErr w:type="spellEnd"/>
      <w:r>
        <w:rPr>
          <w:snapToGrid w:val="0"/>
          <w:sz w:val="24"/>
          <w:szCs w:val="24"/>
        </w:rPr>
        <w:t xml:space="preserve"> as the Affordable Housing Consultant for the Borough of Woodcliff Lake to a term ending December 31, 2012.  </w:t>
      </w:r>
    </w:p>
    <w:p w:rsidR="004F2001" w:rsidRDefault="004F2001" w:rsidP="004F2001">
      <w:pPr>
        <w:widowControl w:val="0"/>
        <w:tabs>
          <w:tab w:val="left" w:pos="720"/>
          <w:tab w:val="left" w:pos="7200"/>
        </w:tabs>
        <w:rPr>
          <w:snapToGrid w:val="0"/>
          <w:sz w:val="24"/>
          <w:szCs w:val="24"/>
        </w:rPr>
      </w:pPr>
    </w:p>
    <w:p w:rsidR="004F2001" w:rsidRDefault="004F2001" w:rsidP="004F2001">
      <w:pPr>
        <w:widowControl w:val="0"/>
        <w:tabs>
          <w:tab w:val="left" w:pos="720"/>
          <w:tab w:val="left" w:pos="7200"/>
        </w:tabs>
        <w:rPr>
          <w:snapToGrid w:val="0"/>
          <w:sz w:val="24"/>
          <w:szCs w:val="24"/>
        </w:rPr>
      </w:pPr>
      <w:r>
        <w:rPr>
          <w:snapToGrid w:val="0"/>
          <w:sz w:val="24"/>
          <w:szCs w:val="24"/>
        </w:rPr>
        <w:tab/>
      </w:r>
      <w:r w:rsidRPr="004F2001">
        <w:rPr>
          <w:b/>
          <w:snapToGrid w:val="0"/>
          <w:sz w:val="24"/>
          <w:szCs w:val="24"/>
        </w:rPr>
        <w:t>BE IT FURTHER RESOLVED</w:t>
      </w:r>
      <w:r>
        <w:rPr>
          <w:snapToGrid w:val="0"/>
          <w:sz w:val="24"/>
          <w:szCs w:val="24"/>
        </w:rPr>
        <w:t>, that this appointment is awarded without competitive bidding as a “Professional Service” under provisions of the Local Public Contracts Law because the services performed are by a person authorized by law to practice a recognized profession and such services are not subject to competitive bidding; and</w:t>
      </w:r>
    </w:p>
    <w:p w:rsidR="004F2001" w:rsidRDefault="004F2001" w:rsidP="004F2001">
      <w:pPr>
        <w:widowControl w:val="0"/>
        <w:tabs>
          <w:tab w:val="left" w:pos="720"/>
          <w:tab w:val="left" w:pos="7200"/>
        </w:tabs>
        <w:rPr>
          <w:snapToGrid w:val="0"/>
          <w:sz w:val="24"/>
          <w:szCs w:val="24"/>
        </w:rPr>
      </w:pPr>
    </w:p>
    <w:p w:rsidR="004F2001" w:rsidRDefault="004F2001" w:rsidP="004F2001">
      <w:pPr>
        <w:widowControl w:val="0"/>
        <w:tabs>
          <w:tab w:val="left" w:pos="720"/>
          <w:tab w:val="left" w:pos="7200"/>
        </w:tabs>
        <w:rPr>
          <w:snapToGrid w:val="0"/>
          <w:sz w:val="24"/>
          <w:szCs w:val="24"/>
        </w:rPr>
      </w:pPr>
      <w:r>
        <w:rPr>
          <w:snapToGrid w:val="0"/>
          <w:sz w:val="24"/>
          <w:szCs w:val="24"/>
        </w:rPr>
        <w:tab/>
      </w:r>
      <w:r w:rsidRPr="004F2001">
        <w:rPr>
          <w:b/>
          <w:snapToGrid w:val="0"/>
          <w:sz w:val="24"/>
          <w:szCs w:val="24"/>
        </w:rPr>
        <w:t>BE IT FURTHER RESOLVED</w:t>
      </w:r>
      <w:r>
        <w:rPr>
          <w:snapToGrid w:val="0"/>
          <w:sz w:val="24"/>
          <w:szCs w:val="24"/>
        </w:rPr>
        <w:t xml:space="preserve">, that the Mayor and Borough Clerk are hereby authorized to execute this Resolution and advertise same according to law.  </w:t>
      </w:r>
    </w:p>
    <w:p w:rsidR="004F2001" w:rsidRDefault="004F2001" w:rsidP="004F2001">
      <w:pPr>
        <w:widowControl w:val="0"/>
        <w:tabs>
          <w:tab w:val="left" w:pos="720"/>
          <w:tab w:val="left" w:pos="7200"/>
        </w:tabs>
        <w:rPr>
          <w:snapToGrid w:val="0"/>
          <w:sz w:val="24"/>
          <w:szCs w:val="24"/>
        </w:rPr>
      </w:pPr>
    </w:p>
    <w:p w:rsidR="009C4471" w:rsidRDefault="009C4471" w:rsidP="004F2001">
      <w:pPr>
        <w:widowControl w:val="0"/>
        <w:tabs>
          <w:tab w:val="left" w:pos="720"/>
          <w:tab w:val="left" w:pos="7200"/>
        </w:tabs>
        <w:rPr>
          <w:b/>
          <w:snapToGrid w:val="0"/>
          <w:sz w:val="24"/>
          <w:szCs w:val="24"/>
          <w:u w:val="single"/>
        </w:rPr>
      </w:pPr>
    </w:p>
    <w:p w:rsidR="00D05FB6" w:rsidRPr="00D05FB6" w:rsidRDefault="00D05FB6" w:rsidP="004F2001">
      <w:pPr>
        <w:widowControl w:val="0"/>
        <w:tabs>
          <w:tab w:val="left" w:pos="720"/>
          <w:tab w:val="left" w:pos="7200"/>
        </w:tabs>
        <w:rPr>
          <w:b/>
          <w:snapToGrid w:val="0"/>
          <w:sz w:val="24"/>
          <w:szCs w:val="24"/>
          <w:u w:val="single"/>
        </w:rPr>
      </w:pPr>
      <w:r w:rsidRPr="00D05FB6">
        <w:rPr>
          <w:b/>
          <w:snapToGrid w:val="0"/>
          <w:sz w:val="24"/>
          <w:szCs w:val="24"/>
          <w:u w:val="single"/>
        </w:rPr>
        <w:lastRenderedPageBreak/>
        <w:t>Resolution Appointing Wolfgang Albrecht as the Municipal Housing Liaison for the Borough of Woodcliff Lake</w:t>
      </w:r>
      <w:r w:rsidR="005254FD">
        <w:rPr>
          <w:b/>
          <w:snapToGrid w:val="0"/>
          <w:sz w:val="24"/>
          <w:szCs w:val="24"/>
        </w:rPr>
        <w:tab/>
      </w:r>
      <w:r w:rsidR="005254FD" w:rsidRPr="00403F3F">
        <w:rPr>
          <w:b/>
          <w:snapToGrid w:val="0"/>
          <w:sz w:val="24"/>
          <w:szCs w:val="24"/>
        </w:rPr>
        <w:t>(Consent Agenda-</w:t>
      </w:r>
      <w:r w:rsidR="005254FD">
        <w:rPr>
          <w:b/>
          <w:snapToGrid w:val="0"/>
          <w:sz w:val="24"/>
          <w:szCs w:val="24"/>
        </w:rPr>
        <w:t>8</w:t>
      </w:r>
      <w:r w:rsidR="005254FD" w:rsidRPr="00403F3F">
        <w:rPr>
          <w:b/>
          <w:snapToGrid w:val="0"/>
          <w:sz w:val="24"/>
          <w:szCs w:val="24"/>
        </w:rPr>
        <w:t>)</w:t>
      </w:r>
    </w:p>
    <w:p w:rsidR="00D05FB6" w:rsidRDefault="00D05FB6" w:rsidP="004F2001">
      <w:pPr>
        <w:widowControl w:val="0"/>
        <w:tabs>
          <w:tab w:val="left" w:pos="720"/>
          <w:tab w:val="left" w:pos="7200"/>
        </w:tabs>
        <w:rPr>
          <w:snapToGrid w:val="0"/>
          <w:sz w:val="24"/>
          <w:szCs w:val="24"/>
        </w:rPr>
      </w:pPr>
    </w:p>
    <w:p w:rsidR="00D05FB6" w:rsidRDefault="00D05FB6" w:rsidP="004F2001">
      <w:pPr>
        <w:widowControl w:val="0"/>
        <w:tabs>
          <w:tab w:val="left" w:pos="720"/>
          <w:tab w:val="left" w:pos="7200"/>
        </w:tabs>
        <w:rPr>
          <w:snapToGrid w:val="0"/>
          <w:sz w:val="24"/>
          <w:szCs w:val="24"/>
        </w:rPr>
      </w:pPr>
      <w:r>
        <w:rPr>
          <w:snapToGrid w:val="0"/>
          <w:sz w:val="24"/>
          <w:szCs w:val="24"/>
        </w:rPr>
        <w:tab/>
      </w:r>
      <w:r w:rsidRPr="00D05FB6">
        <w:rPr>
          <w:b/>
          <w:snapToGrid w:val="0"/>
          <w:sz w:val="24"/>
          <w:szCs w:val="24"/>
        </w:rPr>
        <w:t>WHEREAS,</w:t>
      </w:r>
      <w:r>
        <w:rPr>
          <w:snapToGrid w:val="0"/>
          <w:sz w:val="24"/>
          <w:szCs w:val="24"/>
        </w:rPr>
        <w:t xml:space="preserve"> the Council on Affordable Housing requires that the Borough of Woodcliff Lake appoint a municipal housing liaison subject to their approval; and</w:t>
      </w:r>
    </w:p>
    <w:p w:rsidR="00D05FB6" w:rsidRDefault="00D84F8C" w:rsidP="004F2001">
      <w:pPr>
        <w:widowControl w:val="0"/>
        <w:tabs>
          <w:tab w:val="left" w:pos="720"/>
          <w:tab w:val="left" w:pos="7200"/>
        </w:tabs>
        <w:rPr>
          <w:snapToGrid w:val="0"/>
          <w:sz w:val="24"/>
          <w:szCs w:val="24"/>
        </w:rPr>
      </w:pPr>
      <w:r>
        <w:rPr>
          <w:snapToGrid w:val="0"/>
          <w:sz w:val="24"/>
          <w:szCs w:val="24"/>
        </w:rPr>
        <w:tab/>
      </w:r>
    </w:p>
    <w:p w:rsidR="007631EC" w:rsidRDefault="00D05FB6" w:rsidP="004F2001">
      <w:pPr>
        <w:widowControl w:val="0"/>
        <w:tabs>
          <w:tab w:val="left" w:pos="720"/>
          <w:tab w:val="left" w:pos="7200"/>
        </w:tabs>
        <w:rPr>
          <w:snapToGrid w:val="0"/>
          <w:sz w:val="24"/>
          <w:szCs w:val="24"/>
        </w:rPr>
      </w:pPr>
      <w:r>
        <w:rPr>
          <w:snapToGrid w:val="0"/>
          <w:sz w:val="24"/>
          <w:szCs w:val="24"/>
        </w:rPr>
        <w:tab/>
      </w:r>
      <w:r w:rsidRPr="00BB3D78">
        <w:rPr>
          <w:b/>
          <w:snapToGrid w:val="0"/>
          <w:sz w:val="24"/>
          <w:szCs w:val="24"/>
        </w:rPr>
        <w:t xml:space="preserve">WHEREAS, </w:t>
      </w:r>
      <w:r w:rsidR="007631EC">
        <w:rPr>
          <w:snapToGrid w:val="0"/>
          <w:sz w:val="24"/>
          <w:szCs w:val="24"/>
        </w:rPr>
        <w:t>municipal ordinance states that the municipal housing liaison must be the borough administrator of the municipality; and</w:t>
      </w:r>
    </w:p>
    <w:p w:rsidR="007631EC" w:rsidRDefault="007631EC" w:rsidP="004F2001">
      <w:pPr>
        <w:widowControl w:val="0"/>
        <w:tabs>
          <w:tab w:val="left" w:pos="720"/>
          <w:tab w:val="left" w:pos="7200"/>
        </w:tabs>
        <w:rPr>
          <w:snapToGrid w:val="0"/>
          <w:sz w:val="24"/>
          <w:szCs w:val="24"/>
        </w:rPr>
      </w:pPr>
    </w:p>
    <w:p w:rsidR="007631EC" w:rsidRDefault="007631EC" w:rsidP="004F2001">
      <w:pPr>
        <w:widowControl w:val="0"/>
        <w:tabs>
          <w:tab w:val="left" w:pos="720"/>
          <w:tab w:val="left" w:pos="7200"/>
        </w:tabs>
        <w:rPr>
          <w:snapToGrid w:val="0"/>
          <w:sz w:val="24"/>
          <w:szCs w:val="24"/>
        </w:rPr>
      </w:pPr>
      <w:r>
        <w:rPr>
          <w:snapToGrid w:val="0"/>
          <w:sz w:val="24"/>
          <w:szCs w:val="24"/>
        </w:rPr>
        <w:tab/>
      </w:r>
      <w:proofErr w:type="gramStart"/>
      <w:r w:rsidRPr="007631EC">
        <w:rPr>
          <w:b/>
          <w:snapToGrid w:val="0"/>
          <w:sz w:val="24"/>
          <w:szCs w:val="24"/>
        </w:rPr>
        <w:t>WHEREAS,</w:t>
      </w:r>
      <w:r>
        <w:rPr>
          <w:snapToGrid w:val="0"/>
          <w:sz w:val="24"/>
          <w:szCs w:val="24"/>
        </w:rPr>
        <w:t xml:space="preserve"> this liaison must be trained and certified by the State after the appointment.</w:t>
      </w:r>
      <w:proofErr w:type="gramEnd"/>
      <w:r>
        <w:rPr>
          <w:snapToGrid w:val="0"/>
          <w:sz w:val="24"/>
          <w:szCs w:val="24"/>
        </w:rPr>
        <w:t xml:space="preserve"> </w:t>
      </w:r>
    </w:p>
    <w:p w:rsidR="007631EC" w:rsidRDefault="007631EC" w:rsidP="004F2001">
      <w:pPr>
        <w:widowControl w:val="0"/>
        <w:tabs>
          <w:tab w:val="left" w:pos="720"/>
          <w:tab w:val="left" w:pos="7200"/>
        </w:tabs>
        <w:rPr>
          <w:snapToGrid w:val="0"/>
          <w:sz w:val="24"/>
          <w:szCs w:val="24"/>
        </w:rPr>
      </w:pPr>
    </w:p>
    <w:p w:rsidR="007631EC" w:rsidRPr="007631EC" w:rsidRDefault="007631EC" w:rsidP="004F2001">
      <w:pPr>
        <w:widowControl w:val="0"/>
        <w:tabs>
          <w:tab w:val="left" w:pos="720"/>
          <w:tab w:val="left" w:pos="7200"/>
        </w:tabs>
        <w:rPr>
          <w:snapToGrid w:val="0"/>
          <w:sz w:val="24"/>
          <w:szCs w:val="24"/>
        </w:rPr>
      </w:pPr>
      <w:r>
        <w:rPr>
          <w:snapToGrid w:val="0"/>
          <w:sz w:val="24"/>
          <w:szCs w:val="24"/>
        </w:rPr>
        <w:tab/>
      </w:r>
      <w:r w:rsidRPr="007631EC">
        <w:rPr>
          <w:b/>
          <w:snapToGrid w:val="0"/>
          <w:sz w:val="24"/>
          <w:szCs w:val="24"/>
        </w:rPr>
        <w:t>NOW, THEREFORE, BE IT RESOLVED</w:t>
      </w:r>
      <w:r>
        <w:rPr>
          <w:snapToGrid w:val="0"/>
          <w:sz w:val="24"/>
          <w:szCs w:val="24"/>
        </w:rPr>
        <w:t xml:space="preserve"> that the Mayor and Council of the Borough of Woodcliff Lake appoint Wolfgang Albrecht, Borough Administrator as the municipal housing liaison.</w:t>
      </w:r>
    </w:p>
    <w:p w:rsidR="00BB3D78" w:rsidRDefault="00BB3D78" w:rsidP="004F2001">
      <w:pPr>
        <w:widowControl w:val="0"/>
        <w:tabs>
          <w:tab w:val="left" w:pos="720"/>
          <w:tab w:val="left" w:pos="7200"/>
        </w:tabs>
        <w:rPr>
          <w:snapToGrid w:val="0"/>
          <w:sz w:val="24"/>
          <w:szCs w:val="24"/>
        </w:rPr>
      </w:pPr>
    </w:p>
    <w:p w:rsidR="00BB3D78" w:rsidRPr="00BB3D78" w:rsidRDefault="00BB3D78" w:rsidP="004F2001">
      <w:pPr>
        <w:widowControl w:val="0"/>
        <w:tabs>
          <w:tab w:val="left" w:pos="720"/>
          <w:tab w:val="left" w:pos="7200"/>
        </w:tabs>
        <w:rPr>
          <w:b/>
          <w:snapToGrid w:val="0"/>
          <w:sz w:val="24"/>
          <w:szCs w:val="24"/>
          <w:u w:val="single"/>
        </w:rPr>
      </w:pPr>
      <w:r w:rsidRPr="00BB3D78">
        <w:rPr>
          <w:b/>
          <w:snapToGrid w:val="0"/>
          <w:sz w:val="24"/>
          <w:szCs w:val="24"/>
          <w:u w:val="single"/>
        </w:rPr>
        <w:t xml:space="preserve">Resolution Authorizing the Borough Clerk to Advertise for the Solicitation of Bids </w:t>
      </w:r>
      <w:r w:rsidR="00152087">
        <w:rPr>
          <w:b/>
          <w:snapToGrid w:val="0"/>
          <w:sz w:val="24"/>
          <w:szCs w:val="24"/>
          <w:u w:val="single"/>
        </w:rPr>
        <w:t>(</w:t>
      </w:r>
      <w:r w:rsidRPr="00BB3D78">
        <w:rPr>
          <w:b/>
          <w:snapToGrid w:val="0"/>
          <w:sz w:val="24"/>
          <w:szCs w:val="24"/>
          <w:u w:val="single"/>
        </w:rPr>
        <w:t>When Necessary</w:t>
      </w:r>
      <w:r w:rsidR="00152087">
        <w:rPr>
          <w:b/>
          <w:snapToGrid w:val="0"/>
          <w:sz w:val="24"/>
          <w:szCs w:val="24"/>
          <w:u w:val="single"/>
        </w:rPr>
        <w:t>)</w:t>
      </w:r>
      <w:r w:rsidRPr="00BB3D78">
        <w:rPr>
          <w:b/>
          <w:snapToGrid w:val="0"/>
          <w:sz w:val="24"/>
          <w:szCs w:val="24"/>
          <w:u w:val="single"/>
        </w:rPr>
        <w:t xml:space="preserve"> for the Installation of a New Hot Water Boiler for the Municipal Building</w:t>
      </w:r>
    </w:p>
    <w:p w:rsidR="00BB3D78" w:rsidRDefault="005254FD" w:rsidP="004F2001">
      <w:pPr>
        <w:widowControl w:val="0"/>
        <w:tabs>
          <w:tab w:val="left" w:pos="720"/>
          <w:tab w:val="left" w:pos="7200"/>
        </w:tabs>
        <w:rPr>
          <w:b/>
          <w:snapToGrid w:val="0"/>
          <w:sz w:val="24"/>
          <w:szCs w:val="24"/>
        </w:rPr>
      </w:pP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9</w:t>
      </w:r>
      <w:r w:rsidRPr="00403F3F">
        <w:rPr>
          <w:b/>
          <w:snapToGrid w:val="0"/>
          <w:sz w:val="24"/>
          <w:szCs w:val="24"/>
        </w:rPr>
        <w:t>)</w:t>
      </w:r>
    </w:p>
    <w:p w:rsidR="005254FD" w:rsidRPr="00BB3D78" w:rsidRDefault="005254FD" w:rsidP="004F2001">
      <w:pPr>
        <w:widowControl w:val="0"/>
        <w:tabs>
          <w:tab w:val="left" w:pos="720"/>
          <w:tab w:val="left" w:pos="7200"/>
        </w:tabs>
        <w:rPr>
          <w:b/>
          <w:snapToGrid w:val="0"/>
          <w:sz w:val="24"/>
          <w:szCs w:val="24"/>
          <w:u w:val="single"/>
        </w:rPr>
      </w:pPr>
    </w:p>
    <w:p w:rsidR="00BB3D78" w:rsidRDefault="00BB3D78" w:rsidP="004F2001">
      <w:pPr>
        <w:widowControl w:val="0"/>
        <w:tabs>
          <w:tab w:val="left" w:pos="720"/>
          <w:tab w:val="left" w:pos="7200"/>
        </w:tabs>
        <w:rPr>
          <w:snapToGrid w:val="0"/>
          <w:sz w:val="24"/>
          <w:szCs w:val="24"/>
        </w:rPr>
      </w:pPr>
      <w:r>
        <w:rPr>
          <w:snapToGrid w:val="0"/>
          <w:sz w:val="24"/>
          <w:szCs w:val="24"/>
        </w:rPr>
        <w:tab/>
      </w:r>
      <w:r w:rsidRPr="00BB3D78">
        <w:rPr>
          <w:b/>
          <w:snapToGrid w:val="0"/>
          <w:sz w:val="24"/>
          <w:szCs w:val="24"/>
        </w:rPr>
        <w:t>WHEREAS</w:t>
      </w:r>
      <w:r>
        <w:rPr>
          <w:snapToGrid w:val="0"/>
          <w:sz w:val="24"/>
          <w:szCs w:val="24"/>
        </w:rPr>
        <w:t xml:space="preserve">, the Construction Code Official has identified </w:t>
      </w:r>
      <w:r w:rsidR="009056B2">
        <w:rPr>
          <w:snapToGrid w:val="0"/>
          <w:sz w:val="24"/>
          <w:szCs w:val="24"/>
        </w:rPr>
        <w:t>the need to convert the old fired steam boiler to a hot water boiler in the municipal building; and</w:t>
      </w:r>
    </w:p>
    <w:p w:rsidR="009056B2" w:rsidRDefault="009056B2" w:rsidP="004F2001">
      <w:pPr>
        <w:widowControl w:val="0"/>
        <w:tabs>
          <w:tab w:val="left" w:pos="720"/>
          <w:tab w:val="left" w:pos="7200"/>
        </w:tabs>
        <w:rPr>
          <w:snapToGrid w:val="0"/>
          <w:sz w:val="24"/>
          <w:szCs w:val="24"/>
        </w:rPr>
      </w:pPr>
    </w:p>
    <w:p w:rsidR="009056B2" w:rsidRDefault="009056B2" w:rsidP="004F2001">
      <w:pPr>
        <w:widowControl w:val="0"/>
        <w:tabs>
          <w:tab w:val="left" w:pos="720"/>
          <w:tab w:val="left" w:pos="7200"/>
        </w:tabs>
        <w:rPr>
          <w:snapToGrid w:val="0"/>
          <w:sz w:val="24"/>
          <w:szCs w:val="24"/>
        </w:rPr>
      </w:pPr>
      <w:r>
        <w:rPr>
          <w:snapToGrid w:val="0"/>
          <w:sz w:val="24"/>
          <w:szCs w:val="24"/>
        </w:rPr>
        <w:tab/>
      </w:r>
      <w:r w:rsidRPr="00152087">
        <w:rPr>
          <w:b/>
          <w:snapToGrid w:val="0"/>
          <w:sz w:val="24"/>
          <w:szCs w:val="24"/>
        </w:rPr>
        <w:t xml:space="preserve">WHEREAS, </w:t>
      </w:r>
      <w:r w:rsidR="00152087">
        <w:rPr>
          <w:snapToGrid w:val="0"/>
          <w:sz w:val="24"/>
          <w:szCs w:val="24"/>
        </w:rPr>
        <w:t>the Chief Financial Officer has certified that funds are available for this project.</w:t>
      </w:r>
    </w:p>
    <w:p w:rsidR="00152087" w:rsidRDefault="00152087" w:rsidP="004F2001">
      <w:pPr>
        <w:widowControl w:val="0"/>
        <w:tabs>
          <w:tab w:val="left" w:pos="720"/>
          <w:tab w:val="left" w:pos="7200"/>
        </w:tabs>
        <w:rPr>
          <w:snapToGrid w:val="0"/>
          <w:sz w:val="24"/>
          <w:szCs w:val="24"/>
        </w:rPr>
      </w:pPr>
    </w:p>
    <w:p w:rsidR="00152087" w:rsidRDefault="00152087" w:rsidP="004F2001">
      <w:pPr>
        <w:widowControl w:val="0"/>
        <w:tabs>
          <w:tab w:val="left" w:pos="720"/>
          <w:tab w:val="left" w:pos="7200"/>
        </w:tabs>
        <w:rPr>
          <w:snapToGrid w:val="0"/>
          <w:sz w:val="24"/>
          <w:szCs w:val="24"/>
        </w:rPr>
      </w:pPr>
      <w:r>
        <w:rPr>
          <w:snapToGrid w:val="0"/>
          <w:sz w:val="24"/>
          <w:szCs w:val="24"/>
        </w:rPr>
        <w:tab/>
      </w:r>
      <w:r w:rsidRPr="00152087">
        <w:rPr>
          <w:b/>
          <w:snapToGrid w:val="0"/>
          <w:sz w:val="24"/>
          <w:szCs w:val="24"/>
        </w:rPr>
        <w:t>NOW, THERFORE, BE IT RESOLVED</w:t>
      </w:r>
      <w:r>
        <w:rPr>
          <w:snapToGrid w:val="0"/>
          <w:sz w:val="24"/>
          <w:szCs w:val="24"/>
        </w:rPr>
        <w:t xml:space="preserve"> that the Mayor and Council authorize the Borough Clerk to advertise for the Solicitation of Bids (when necessary) for the installation of a new hot water boiler for the Municipal Building. </w:t>
      </w:r>
    </w:p>
    <w:p w:rsidR="00152087" w:rsidRDefault="00152087" w:rsidP="004F2001">
      <w:pPr>
        <w:widowControl w:val="0"/>
        <w:tabs>
          <w:tab w:val="left" w:pos="720"/>
          <w:tab w:val="left" w:pos="7200"/>
        </w:tabs>
        <w:rPr>
          <w:snapToGrid w:val="0"/>
          <w:sz w:val="24"/>
          <w:szCs w:val="24"/>
        </w:rPr>
      </w:pPr>
    </w:p>
    <w:p w:rsidR="009D7293" w:rsidRDefault="009D7293" w:rsidP="009D7293">
      <w:pPr>
        <w:pStyle w:val="Title"/>
        <w:rPr>
          <w:b w:val="0"/>
        </w:rPr>
      </w:pPr>
    </w:p>
    <w:p w:rsidR="009D7293" w:rsidRPr="009D7293" w:rsidRDefault="009D7293" w:rsidP="009D7293">
      <w:pPr>
        <w:pStyle w:val="Title"/>
        <w:jc w:val="left"/>
        <w:rPr>
          <w:b w:val="0"/>
          <w:u w:val="single"/>
        </w:rPr>
      </w:pPr>
      <w:r w:rsidRPr="009D7293">
        <w:rPr>
          <w:u w:val="single"/>
        </w:rPr>
        <w:t>Authorization to Apply for Open Space Grant for Old Mill Pond Park Improvements</w:t>
      </w:r>
    </w:p>
    <w:p w:rsidR="009D7293" w:rsidRDefault="009D7293" w:rsidP="009D7293">
      <w:pPr>
        <w:ind w:left="2160" w:hanging="2160"/>
        <w:jc w:val="both"/>
      </w:pPr>
      <w:r>
        <w:t xml:space="preserve">           </w:t>
      </w:r>
    </w:p>
    <w:p w:rsidR="009D7293" w:rsidRDefault="009D7293" w:rsidP="009D7293">
      <w:pPr>
        <w:tabs>
          <w:tab w:val="left" w:pos="720"/>
          <w:tab w:val="left" w:pos="1440"/>
          <w:tab w:val="left" w:pos="2160"/>
        </w:tabs>
        <w:ind w:left="2160" w:hanging="2880"/>
        <w:jc w:val="both"/>
        <w:rPr>
          <w:b/>
          <w:snapToGrid w:val="0"/>
          <w:sz w:val="24"/>
          <w:szCs w:val="24"/>
        </w:rPr>
      </w:pPr>
      <w:r>
        <w:t xml:space="preserve">           </w:t>
      </w:r>
      <w:r w:rsidR="005254FD">
        <w:tab/>
      </w:r>
      <w:r w:rsidR="005254FD">
        <w:tab/>
      </w:r>
      <w:r w:rsidR="005254FD">
        <w:tab/>
      </w:r>
      <w:r w:rsidR="005254FD">
        <w:tab/>
      </w:r>
      <w:r w:rsidR="005254FD">
        <w:tab/>
      </w:r>
      <w:r w:rsidR="005254FD">
        <w:tab/>
      </w:r>
      <w:r w:rsidR="005254FD">
        <w:tab/>
      </w:r>
      <w:r w:rsidR="005254FD">
        <w:tab/>
      </w:r>
      <w:r w:rsidR="005254FD">
        <w:tab/>
      </w:r>
      <w:r>
        <w:t xml:space="preserve"> </w:t>
      </w:r>
      <w:r w:rsidR="005254FD" w:rsidRPr="00403F3F">
        <w:rPr>
          <w:b/>
          <w:snapToGrid w:val="0"/>
          <w:sz w:val="24"/>
          <w:szCs w:val="24"/>
        </w:rPr>
        <w:t>(Consent Agenda-</w:t>
      </w:r>
      <w:r w:rsidR="005254FD">
        <w:rPr>
          <w:b/>
          <w:snapToGrid w:val="0"/>
          <w:sz w:val="24"/>
          <w:szCs w:val="24"/>
        </w:rPr>
        <w:t>10</w:t>
      </w:r>
      <w:r w:rsidR="005254FD" w:rsidRPr="00403F3F">
        <w:rPr>
          <w:b/>
          <w:snapToGrid w:val="0"/>
          <w:sz w:val="24"/>
          <w:szCs w:val="24"/>
        </w:rPr>
        <w:t>)</w:t>
      </w:r>
    </w:p>
    <w:p w:rsidR="005254FD" w:rsidRDefault="005254FD" w:rsidP="009D7293">
      <w:pPr>
        <w:tabs>
          <w:tab w:val="left" w:pos="720"/>
          <w:tab w:val="left" w:pos="1440"/>
          <w:tab w:val="left" w:pos="2160"/>
        </w:tabs>
        <w:ind w:left="2160" w:hanging="2880"/>
        <w:jc w:val="both"/>
      </w:pPr>
    </w:p>
    <w:p w:rsidR="009D7293" w:rsidRPr="009D7293" w:rsidRDefault="009D7293" w:rsidP="009D7293">
      <w:pPr>
        <w:jc w:val="both"/>
        <w:rPr>
          <w:sz w:val="24"/>
          <w:szCs w:val="24"/>
        </w:rPr>
      </w:pPr>
      <w:r>
        <w:tab/>
      </w:r>
      <w:r w:rsidRPr="009D7293">
        <w:rPr>
          <w:b/>
          <w:sz w:val="24"/>
          <w:szCs w:val="24"/>
        </w:rPr>
        <w:t>WHEREAS</w:t>
      </w:r>
      <w:r w:rsidRPr="009D7293">
        <w:rPr>
          <w:sz w:val="24"/>
          <w:szCs w:val="24"/>
        </w:rPr>
        <w:t>, the Bergen County Open Space, Recreation, Farmland &amp; Historic Preservation Trust Fund (“County Trust Fund”), provides matching grants to municipal governments and to nonprofit organizations for assistance in the development of municipal recreation facilities; and</w:t>
      </w:r>
    </w:p>
    <w:p w:rsidR="009D7293" w:rsidRPr="009D7293" w:rsidRDefault="009D7293" w:rsidP="009D7293">
      <w:pPr>
        <w:jc w:val="both"/>
        <w:rPr>
          <w:sz w:val="24"/>
          <w:szCs w:val="24"/>
        </w:rPr>
      </w:pPr>
    </w:p>
    <w:p w:rsidR="009D7293" w:rsidRPr="009D7293" w:rsidRDefault="009D7293" w:rsidP="009D7293">
      <w:pPr>
        <w:pStyle w:val="BodyText"/>
        <w:rPr>
          <w:sz w:val="24"/>
          <w:szCs w:val="24"/>
        </w:rPr>
      </w:pPr>
      <w:r w:rsidRPr="009D7293">
        <w:rPr>
          <w:sz w:val="24"/>
          <w:szCs w:val="24"/>
        </w:rPr>
        <w:tab/>
      </w:r>
      <w:r w:rsidRPr="009D7293">
        <w:rPr>
          <w:b/>
          <w:sz w:val="24"/>
          <w:szCs w:val="24"/>
        </w:rPr>
        <w:t>WHEREAS,</w:t>
      </w:r>
      <w:r w:rsidRPr="009D7293">
        <w:rPr>
          <w:sz w:val="24"/>
          <w:szCs w:val="24"/>
        </w:rPr>
        <w:t xml:space="preserve"> the Borough of Woodcliff Lake desires to further the public interest by obtaining a matching grant of $                    from the County Trust Fund to fund the following project: Improvements to Old Mill Pond Park: Bleacher Rehabilitation &amp; Patio Improvements; and</w:t>
      </w:r>
    </w:p>
    <w:p w:rsidR="009D7293" w:rsidRPr="009D7293" w:rsidRDefault="009D7293" w:rsidP="009D7293">
      <w:pPr>
        <w:pStyle w:val="BodyText"/>
        <w:rPr>
          <w:sz w:val="24"/>
          <w:szCs w:val="24"/>
        </w:rPr>
      </w:pPr>
    </w:p>
    <w:p w:rsidR="009D7293" w:rsidRPr="009D7293" w:rsidRDefault="009D7293" w:rsidP="009D7293">
      <w:pPr>
        <w:pStyle w:val="BodyText"/>
        <w:rPr>
          <w:sz w:val="24"/>
          <w:szCs w:val="24"/>
        </w:rPr>
      </w:pPr>
      <w:r w:rsidRPr="009D7293">
        <w:rPr>
          <w:sz w:val="24"/>
          <w:szCs w:val="24"/>
        </w:rPr>
        <w:tab/>
      </w:r>
      <w:r w:rsidRPr="009D7293">
        <w:rPr>
          <w:b/>
          <w:sz w:val="24"/>
          <w:szCs w:val="24"/>
        </w:rPr>
        <w:t>WHEREAS,</w:t>
      </w:r>
      <w:r w:rsidRPr="009D7293">
        <w:rPr>
          <w:sz w:val="24"/>
          <w:szCs w:val="24"/>
        </w:rPr>
        <w:t xml:space="preserve"> the Governing Body has reviewed the County Trust Fund Program Statement, and the Trust Fund Municipal Program Park Improvement application and instructions and desires to make an application for such a matching grant and provide application information and furnish such documents as may be required; and</w:t>
      </w:r>
    </w:p>
    <w:p w:rsidR="009D7293" w:rsidRPr="009D7293" w:rsidRDefault="009D7293" w:rsidP="009D7293">
      <w:pPr>
        <w:pStyle w:val="BodyText"/>
        <w:rPr>
          <w:sz w:val="24"/>
          <w:szCs w:val="24"/>
        </w:rPr>
      </w:pPr>
    </w:p>
    <w:p w:rsidR="009D7293" w:rsidRPr="009D7293" w:rsidRDefault="009D7293" w:rsidP="009D7293">
      <w:pPr>
        <w:pStyle w:val="BodyText"/>
        <w:rPr>
          <w:sz w:val="24"/>
          <w:szCs w:val="24"/>
        </w:rPr>
      </w:pPr>
      <w:r w:rsidRPr="009D7293">
        <w:rPr>
          <w:sz w:val="24"/>
          <w:szCs w:val="24"/>
        </w:rPr>
        <w:lastRenderedPageBreak/>
        <w:tab/>
      </w:r>
      <w:r w:rsidRPr="009D7293">
        <w:rPr>
          <w:b/>
          <w:sz w:val="24"/>
          <w:szCs w:val="24"/>
        </w:rPr>
        <w:t>WHEREAS</w:t>
      </w:r>
      <w:r w:rsidRPr="009D7293">
        <w:rPr>
          <w:sz w:val="24"/>
          <w:szCs w:val="24"/>
        </w:rPr>
        <w:t>, as part of the application process, the Governing Body will hold a public hearing on September 4, 2012 to receive comments regarding said application; and</w:t>
      </w:r>
    </w:p>
    <w:p w:rsidR="009D7293" w:rsidRPr="009D7293" w:rsidRDefault="009D7293" w:rsidP="009D7293">
      <w:pPr>
        <w:pStyle w:val="BodyText"/>
        <w:rPr>
          <w:sz w:val="24"/>
          <w:szCs w:val="24"/>
        </w:rPr>
      </w:pPr>
    </w:p>
    <w:p w:rsidR="009D7293" w:rsidRPr="009D7293" w:rsidRDefault="009D7293" w:rsidP="009D7293">
      <w:pPr>
        <w:pStyle w:val="BodyText"/>
        <w:rPr>
          <w:sz w:val="24"/>
          <w:szCs w:val="24"/>
        </w:rPr>
      </w:pPr>
      <w:r w:rsidRPr="009D7293">
        <w:rPr>
          <w:sz w:val="24"/>
          <w:szCs w:val="24"/>
        </w:rPr>
        <w:tab/>
      </w:r>
      <w:r w:rsidRPr="009D7293">
        <w:rPr>
          <w:b/>
          <w:sz w:val="24"/>
          <w:szCs w:val="24"/>
        </w:rPr>
        <w:t>WHEREAS,</w:t>
      </w:r>
      <w:r w:rsidRPr="009D7293">
        <w:rPr>
          <w:sz w:val="24"/>
          <w:szCs w:val="24"/>
        </w:rPr>
        <w:t xml:space="preserve"> the County of Bergen shall determine whether the application is complete and in conformance with the scope and intent of the County Trust Fund; and</w:t>
      </w:r>
    </w:p>
    <w:p w:rsidR="009D7293" w:rsidRPr="009D7293" w:rsidRDefault="009D7293" w:rsidP="009D7293">
      <w:pPr>
        <w:pStyle w:val="BodyText"/>
        <w:rPr>
          <w:sz w:val="24"/>
          <w:szCs w:val="24"/>
        </w:rPr>
      </w:pPr>
      <w:r w:rsidRPr="009D7293">
        <w:rPr>
          <w:sz w:val="24"/>
          <w:szCs w:val="24"/>
        </w:rPr>
        <w:tab/>
      </w:r>
      <w:r w:rsidRPr="009D7293">
        <w:rPr>
          <w:b/>
          <w:sz w:val="24"/>
          <w:szCs w:val="24"/>
        </w:rPr>
        <w:t>WHEREAS,</w:t>
      </w:r>
      <w:r w:rsidRPr="009D7293">
        <w:rPr>
          <w:sz w:val="24"/>
          <w:szCs w:val="24"/>
        </w:rPr>
        <w:t xml:space="preserve"> the applicant is willing to use the County Trust Fund in accordance with such rules, regulations and applicable statutes, and is willing to enter into an agreement with the County of Bergen for the above-named project.</w:t>
      </w:r>
      <w:r w:rsidRPr="009D7293">
        <w:rPr>
          <w:sz w:val="24"/>
          <w:szCs w:val="24"/>
        </w:rPr>
        <w:tab/>
      </w:r>
    </w:p>
    <w:p w:rsidR="009D7293" w:rsidRPr="009D7293" w:rsidRDefault="009D7293" w:rsidP="009D7293">
      <w:pPr>
        <w:jc w:val="both"/>
        <w:rPr>
          <w:sz w:val="24"/>
          <w:szCs w:val="24"/>
        </w:rPr>
      </w:pPr>
      <w:r w:rsidRPr="009D7293">
        <w:rPr>
          <w:sz w:val="24"/>
          <w:szCs w:val="24"/>
        </w:rPr>
        <w:tab/>
      </w:r>
      <w:r w:rsidRPr="009D7293">
        <w:rPr>
          <w:b/>
          <w:sz w:val="24"/>
          <w:szCs w:val="24"/>
        </w:rPr>
        <w:t>NOW, THEREFORE, BE IT RESOLVED</w:t>
      </w:r>
      <w:r w:rsidRPr="009D7293">
        <w:rPr>
          <w:sz w:val="24"/>
          <w:szCs w:val="24"/>
        </w:rPr>
        <w:t xml:space="preserve"> by the Mayor and Council of the Borough of Woodcliff Lake:</w:t>
      </w:r>
    </w:p>
    <w:p w:rsidR="009D7293" w:rsidRPr="009D7293" w:rsidRDefault="009D7293" w:rsidP="009D7293">
      <w:pPr>
        <w:jc w:val="both"/>
        <w:rPr>
          <w:sz w:val="24"/>
          <w:szCs w:val="24"/>
        </w:rPr>
      </w:pPr>
    </w:p>
    <w:p w:rsidR="009D7293" w:rsidRPr="009D7293" w:rsidRDefault="009D7293" w:rsidP="009D7293">
      <w:pPr>
        <w:numPr>
          <w:ilvl w:val="0"/>
          <w:numId w:val="8"/>
        </w:numPr>
        <w:jc w:val="both"/>
        <w:rPr>
          <w:sz w:val="24"/>
          <w:szCs w:val="24"/>
        </w:rPr>
      </w:pPr>
      <w:r w:rsidRPr="009D7293">
        <w:rPr>
          <w:sz w:val="24"/>
          <w:szCs w:val="24"/>
        </w:rPr>
        <w:t>That it is hereby authorized to submit the above completed project application to the County by the deadline of August 30, 2012 as established by the County; and</w:t>
      </w:r>
    </w:p>
    <w:p w:rsidR="009D7293" w:rsidRPr="009D7293" w:rsidRDefault="009D7293" w:rsidP="009D7293">
      <w:pPr>
        <w:jc w:val="both"/>
        <w:rPr>
          <w:sz w:val="24"/>
          <w:szCs w:val="24"/>
        </w:rPr>
      </w:pPr>
    </w:p>
    <w:p w:rsidR="009D7293" w:rsidRPr="009D7293" w:rsidRDefault="009D7293" w:rsidP="009D7293">
      <w:pPr>
        <w:numPr>
          <w:ilvl w:val="0"/>
          <w:numId w:val="8"/>
        </w:numPr>
        <w:jc w:val="both"/>
        <w:rPr>
          <w:sz w:val="24"/>
          <w:szCs w:val="24"/>
        </w:rPr>
      </w:pPr>
      <w:r w:rsidRPr="009D7293">
        <w:rPr>
          <w:sz w:val="24"/>
          <w:szCs w:val="24"/>
        </w:rPr>
        <w:t>That, in the event of a County Trust Fund award that may be less than the grant amount requested above, the applicant has, or will secure, the balance of funding necessary to complete the project, or modify the project as necessary; and</w:t>
      </w:r>
    </w:p>
    <w:p w:rsidR="009D7293" w:rsidRPr="009D7293" w:rsidRDefault="009D7293" w:rsidP="009D7293">
      <w:pPr>
        <w:jc w:val="both"/>
        <w:rPr>
          <w:sz w:val="24"/>
          <w:szCs w:val="24"/>
        </w:rPr>
      </w:pPr>
    </w:p>
    <w:p w:rsidR="009D7293" w:rsidRPr="009D7293" w:rsidRDefault="009D7293" w:rsidP="009D7293">
      <w:pPr>
        <w:numPr>
          <w:ilvl w:val="0"/>
          <w:numId w:val="8"/>
        </w:numPr>
        <w:jc w:val="both"/>
        <w:rPr>
          <w:sz w:val="24"/>
          <w:szCs w:val="24"/>
        </w:rPr>
      </w:pPr>
      <w:r w:rsidRPr="009D7293">
        <w:rPr>
          <w:sz w:val="24"/>
          <w:szCs w:val="24"/>
        </w:rPr>
        <w:t>That the applicant is committed to providing a dollar for dollar cash match for the project; and</w:t>
      </w:r>
    </w:p>
    <w:p w:rsidR="009D7293" w:rsidRPr="009D7293" w:rsidRDefault="009D7293" w:rsidP="009D7293">
      <w:pPr>
        <w:ind w:left="360"/>
        <w:jc w:val="both"/>
        <w:rPr>
          <w:sz w:val="24"/>
          <w:szCs w:val="24"/>
        </w:rPr>
      </w:pPr>
    </w:p>
    <w:p w:rsidR="009D7293" w:rsidRPr="009D7293" w:rsidRDefault="009D7293" w:rsidP="009D7293">
      <w:pPr>
        <w:numPr>
          <w:ilvl w:val="0"/>
          <w:numId w:val="8"/>
        </w:numPr>
        <w:jc w:val="both"/>
        <w:rPr>
          <w:sz w:val="24"/>
          <w:szCs w:val="24"/>
        </w:rPr>
      </w:pPr>
      <w:r w:rsidRPr="009D7293">
        <w:rPr>
          <w:sz w:val="24"/>
          <w:szCs w:val="24"/>
        </w:rPr>
        <w:t>That the applicant agrees to comply with all applicable federal, state and local laws, rules and regulations in its performance of the project; and</w:t>
      </w:r>
    </w:p>
    <w:p w:rsidR="009D7293" w:rsidRPr="009D7293" w:rsidRDefault="009D7293" w:rsidP="009D7293">
      <w:pPr>
        <w:jc w:val="both"/>
        <w:rPr>
          <w:sz w:val="24"/>
          <w:szCs w:val="24"/>
        </w:rPr>
      </w:pPr>
    </w:p>
    <w:p w:rsidR="009D7293" w:rsidRPr="009D7293" w:rsidRDefault="009D7293" w:rsidP="009D7293">
      <w:pPr>
        <w:numPr>
          <w:ilvl w:val="0"/>
          <w:numId w:val="8"/>
        </w:numPr>
        <w:jc w:val="both"/>
        <w:rPr>
          <w:sz w:val="24"/>
          <w:szCs w:val="24"/>
        </w:rPr>
      </w:pPr>
      <w:r w:rsidRPr="009D7293">
        <w:rPr>
          <w:sz w:val="24"/>
          <w:szCs w:val="24"/>
        </w:rPr>
        <w:t>That this resolution shall take effect immediately.</w:t>
      </w:r>
    </w:p>
    <w:p w:rsidR="009D7293" w:rsidRDefault="009D7293" w:rsidP="004F2001">
      <w:pPr>
        <w:widowControl w:val="0"/>
        <w:tabs>
          <w:tab w:val="left" w:pos="720"/>
          <w:tab w:val="left" w:pos="7200"/>
        </w:tabs>
        <w:rPr>
          <w:snapToGrid w:val="0"/>
          <w:sz w:val="24"/>
          <w:szCs w:val="24"/>
        </w:rPr>
      </w:pPr>
    </w:p>
    <w:p w:rsidR="00766011" w:rsidRDefault="00766011" w:rsidP="004F2001">
      <w:pPr>
        <w:widowControl w:val="0"/>
        <w:tabs>
          <w:tab w:val="left" w:pos="720"/>
          <w:tab w:val="left" w:pos="7200"/>
        </w:tabs>
        <w:rPr>
          <w:snapToGrid w:val="0"/>
          <w:sz w:val="24"/>
          <w:szCs w:val="24"/>
        </w:rPr>
      </w:pPr>
    </w:p>
    <w:p w:rsidR="007357A3" w:rsidRPr="00EC56EC" w:rsidRDefault="007357A3" w:rsidP="007357A3">
      <w:pPr>
        <w:widowControl w:val="0"/>
        <w:tabs>
          <w:tab w:val="left" w:pos="720"/>
          <w:tab w:val="left" w:pos="7200"/>
        </w:tabs>
        <w:rPr>
          <w:b/>
          <w:snapToGrid w:val="0"/>
          <w:sz w:val="24"/>
          <w:szCs w:val="24"/>
          <w:u w:val="single"/>
        </w:rPr>
      </w:pPr>
      <w:r w:rsidRPr="00EC56EC">
        <w:rPr>
          <w:b/>
          <w:snapToGrid w:val="0"/>
          <w:sz w:val="24"/>
          <w:szCs w:val="24"/>
          <w:u w:val="single"/>
        </w:rPr>
        <w:t>RESOLUTION AUTHORIZING REVISION TO THE PERSONNEL POLICY MANUAL</w:t>
      </w:r>
      <w:r w:rsidRPr="00EC56EC">
        <w:rPr>
          <w:b/>
          <w:bCs/>
          <w:sz w:val="24"/>
          <w:szCs w:val="24"/>
        </w:rPr>
        <w:tab/>
        <w:t xml:space="preserve">                                                                                   </w:t>
      </w:r>
    </w:p>
    <w:p w:rsidR="007357A3" w:rsidRPr="00EC56EC" w:rsidRDefault="007357A3" w:rsidP="007357A3">
      <w:pPr>
        <w:pStyle w:val="BodyText"/>
        <w:rPr>
          <w:snapToGrid w:val="0"/>
          <w:sz w:val="24"/>
          <w:szCs w:val="24"/>
        </w:rPr>
      </w:pPr>
      <w:r w:rsidRPr="00EC56EC">
        <w:rPr>
          <w:b/>
          <w:bCs/>
          <w:sz w:val="24"/>
          <w:szCs w:val="24"/>
        </w:rPr>
        <w:t xml:space="preserve"> </w:t>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005254FD" w:rsidRPr="00403F3F">
        <w:rPr>
          <w:b/>
          <w:snapToGrid w:val="0"/>
          <w:sz w:val="24"/>
          <w:szCs w:val="24"/>
        </w:rPr>
        <w:t>(Consent Agenda-</w:t>
      </w:r>
      <w:r w:rsidR="005254FD">
        <w:rPr>
          <w:b/>
          <w:snapToGrid w:val="0"/>
          <w:sz w:val="24"/>
          <w:szCs w:val="24"/>
        </w:rPr>
        <w:t>11</w:t>
      </w:r>
      <w:r w:rsidR="005254FD" w:rsidRPr="00403F3F">
        <w:rPr>
          <w:b/>
          <w:snapToGrid w:val="0"/>
          <w:sz w:val="24"/>
          <w:szCs w:val="24"/>
        </w:rPr>
        <w:t>)</w:t>
      </w:r>
    </w:p>
    <w:p w:rsidR="007357A3" w:rsidRPr="00EC56EC" w:rsidRDefault="007357A3" w:rsidP="007357A3">
      <w:pPr>
        <w:numPr>
          <w:ilvl w:val="12"/>
          <w:numId w:val="0"/>
        </w:numPr>
        <w:ind w:firstLine="720"/>
        <w:rPr>
          <w:spacing w:val="-2"/>
          <w:sz w:val="24"/>
          <w:szCs w:val="24"/>
        </w:rPr>
      </w:pPr>
      <w:r w:rsidRPr="00EC56EC">
        <w:rPr>
          <w:b/>
          <w:spacing w:val="-2"/>
          <w:sz w:val="24"/>
          <w:szCs w:val="24"/>
        </w:rPr>
        <w:t xml:space="preserve">WHEREAS, </w:t>
      </w:r>
      <w:r w:rsidRPr="00EC56EC">
        <w:rPr>
          <w:spacing w:val="-2"/>
          <w:sz w:val="24"/>
          <w:szCs w:val="24"/>
        </w:rPr>
        <w:t>The Borough reserves the right to add a new policy, change, revise, eliminate, or deviate on a case-by-case basis from any of the policies and/or benefits described herein, subject to the requirements of collective negotiation agreements and/or state and federal laws or regulations; and</w:t>
      </w:r>
    </w:p>
    <w:p w:rsidR="007357A3" w:rsidRPr="00EC56EC" w:rsidRDefault="007357A3" w:rsidP="007357A3">
      <w:pPr>
        <w:numPr>
          <w:ilvl w:val="12"/>
          <w:numId w:val="0"/>
        </w:numPr>
        <w:ind w:firstLine="720"/>
        <w:rPr>
          <w:spacing w:val="-2"/>
          <w:sz w:val="24"/>
          <w:szCs w:val="24"/>
        </w:rPr>
      </w:pPr>
    </w:p>
    <w:p w:rsidR="007357A3" w:rsidRPr="00EC56EC" w:rsidRDefault="007357A3" w:rsidP="007357A3">
      <w:pPr>
        <w:numPr>
          <w:ilvl w:val="12"/>
          <w:numId w:val="0"/>
        </w:numPr>
        <w:ind w:firstLine="720"/>
        <w:rPr>
          <w:spacing w:val="-2"/>
          <w:sz w:val="24"/>
          <w:szCs w:val="24"/>
        </w:rPr>
      </w:pPr>
      <w:r w:rsidRPr="00EC56EC">
        <w:rPr>
          <w:b/>
          <w:spacing w:val="-2"/>
          <w:sz w:val="24"/>
          <w:szCs w:val="24"/>
        </w:rPr>
        <w:t>WHEREAS,</w:t>
      </w:r>
      <w:r w:rsidRPr="00EC56EC">
        <w:rPr>
          <w:spacing w:val="-2"/>
          <w:sz w:val="24"/>
          <w:szCs w:val="24"/>
        </w:rPr>
        <w:t xml:space="preserve"> the Mayor and Council of the Borough of Woodcliff Lake have agreed to the following revisions to the Personnel Manual</w:t>
      </w:r>
    </w:p>
    <w:p w:rsidR="007357A3" w:rsidRPr="00EC56EC" w:rsidRDefault="007357A3" w:rsidP="007357A3">
      <w:pPr>
        <w:numPr>
          <w:ilvl w:val="12"/>
          <w:numId w:val="0"/>
        </w:numPr>
        <w:ind w:firstLine="720"/>
        <w:rPr>
          <w:spacing w:val="-2"/>
          <w:sz w:val="24"/>
          <w:szCs w:val="24"/>
        </w:rPr>
      </w:pPr>
    </w:p>
    <w:p w:rsidR="007357A3" w:rsidRDefault="000E1AFC" w:rsidP="007357A3">
      <w:pPr>
        <w:numPr>
          <w:ilvl w:val="12"/>
          <w:numId w:val="0"/>
        </w:numPr>
        <w:ind w:firstLine="720"/>
        <w:jc w:val="center"/>
        <w:rPr>
          <w:spacing w:val="-2"/>
          <w:sz w:val="24"/>
          <w:szCs w:val="24"/>
        </w:rPr>
      </w:pPr>
      <w:r>
        <w:rPr>
          <w:spacing w:val="-2"/>
          <w:sz w:val="24"/>
          <w:szCs w:val="24"/>
        </w:rPr>
        <w:t>Security</w:t>
      </w:r>
    </w:p>
    <w:p w:rsidR="007357A3" w:rsidRDefault="007357A3" w:rsidP="004F2001">
      <w:pPr>
        <w:widowControl w:val="0"/>
        <w:tabs>
          <w:tab w:val="left" w:pos="720"/>
          <w:tab w:val="left" w:pos="7200"/>
        </w:tabs>
        <w:rPr>
          <w:snapToGrid w:val="0"/>
          <w:sz w:val="24"/>
          <w:szCs w:val="24"/>
        </w:rPr>
      </w:pPr>
    </w:p>
    <w:p w:rsidR="000E1AFC" w:rsidRDefault="000E1AFC" w:rsidP="004F2001">
      <w:pPr>
        <w:widowControl w:val="0"/>
        <w:tabs>
          <w:tab w:val="left" w:pos="720"/>
          <w:tab w:val="left" w:pos="7200"/>
        </w:tabs>
        <w:rPr>
          <w:snapToGrid w:val="0"/>
          <w:sz w:val="24"/>
          <w:szCs w:val="24"/>
        </w:rPr>
      </w:pPr>
    </w:p>
    <w:p w:rsidR="007631EC" w:rsidRDefault="007631EC" w:rsidP="003416F9">
      <w:pPr>
        <w:ind w:left="1440" w:hanging="1440"/>
        <w:jc w:val="both"/>
        <w:rPr>
          <w:b/>
          <w:sz w:val="24"/>
          <w:szCs w:val="24"/>
          <w:u w:val="single"/>
        </w:rPr>
      </w:pPr>
    </w:p>
    <w:p w:rsidR="003416F9" w:rsidRPr="003416F9" w:rsidRDefault="003416F9" w:rsidP="003416F9">
      <w:pPr>
        <w:ind w:left="1440" w:hanging="1440"/>
        <w:jc w:val="both"/>
        <w:rPr>
          <w:rFonts w:ascii="Courier New" w:hAnsi="Courier New" w:cs="Courier New"/>
          <w:b/>
          <w:sz w:val="24"/>
          <w:szCs w:val="24"/>
          <w:u w:val="single"/>
        </w:rPr>
      </w:pPr>
      <w:r w:rsidRPr="003416F9">
        <w:rPr>
          <w:b/>
          <w:sz w:val="24"/>
          <w:szCs w:val="24"/>
          <w:u w:val="single"/>
        </w:rPr>
        <w:t>Resolution Authorizing Disposal of Surplus Property by Online Auction</w:t>
      </w:r>
    </w:p>
    <w:p w:rsidR="00A1323A" w:rsidRDefault="005254FD" w:rsidP="003416F9">
      <w:pPr>
        <w:pStyle w:val="BodyText"/>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1</w:t>
      </w:r>
      <w:r w:rsidRPr="00403F3F">
        <w:rPr>
          <w:b/>
          <w:snapToGrid w:val="0"/>
          <w:sz w:val="24"/>
          <w:szCs w:val="24"/>
        </w:rPr>
        <w:t>2)</w:t>
      </w:r>
    </w:p>
    <w:p w:rsidR="00A1323A" w:rsidRPr="003416F9" w:rsidRDefault="00A1323A" w:rsidP="00A1323A">
      <w:pPr>
        <w:pStyle w:val="BodyText"/>
        <w:ind w:firstLine="720"/>
        <w:rPr>
          <w:sz w:val="24"/>
          <w:szCs w:val="24"/>
        </w:rPr>
      </w:pPr>
      <w:r w:rsidRPr="003416F9">
        <w:rPr>
          <w:b/>
          <w:sz w:val="24"/>
          <w:szCs w:val="24"/>
        </w:rPr>
        <w:t>WHEREAS</w:t>
      </w:r>
      <w:r w:rsidRPr="003416F9">
        <w:rPr>
          <w:sz w:val="24"/>
          <w:szCs w:val="24"/>
        </w:rPr>
        <w:t xml:space="preserve"> the Borough of Woodcliff Lake is the owner of certain surplus property which is no longer needed for public use, and</w:t>
      </w:r>
    </w:p>
    <w:p w:rsidR="00A1323A" w:rsidRPr="003416F9" w:rsidRDefault="00A1323A" w:rsidP="00A1323A">
      <w:pPr>
        <w:pStyle w:val="BodyText"/>
        <w:ind w:firstLine="720"/>
        <w:rPr>
          <w:b/>
          <w:sz w:val="24"/>
          <w:szCs w:val="24"/>
        </w:rPr>
      </w:pPr>
      <w:r w:rsidRPr="003416F9">
        <w:rPr>
          <w:b/>
          <w:sz w:val="24"/>
          <w:szCs w:val="24"/>
        </w:rPr>
        <w:lastRenderedPageBreak/>
        <w:t>WHEREAS</w:t>
      </w:r>
      <w:r w:rsidRPr="003416F9">
        <w:rPr>
          <w:sz w:val="24"/>
          <w:szCs w:val="24"/>
        </w:rPr>
        <w:t xml:space="preserve"> the Mayor and Council are desirous of selling said surplus property in an “as is” condition without express or implied warranties</w:t>
      </w:r>
      <w:r w:rsidR="003416F9">
        <w:rPr>
          <w:sz w:val="24"/>
          <w:szCs w:val="24"/>
        </w:rPr>
        <w:t xml:space="preserve">.  </w:t>
      </w:r>
    </w:p>
    <w:p w:rsidR="00A1323A" w:rsidRPr="003416F9" w:rsidRDefault="00A1323A" w:rsidP="00A1323A">
      <w:pPr>
        <w:ind w:firstLine="720"/>
        <w:jc w:val="both"/>
        <w:rPr>
          <w:sz w:val="24"/>
          <w:szCs w:val="24"/>
        </w:rPr>
      </w:pPr>
      <w:smartTag w:uri="urn:schemas-microsoft-com:office:smarttags" w:element="stockticker">
        <w:r w:rsidRPr="003416F9">
          <w:rPr>
            <w:b/>
            <w:sz w:val="24"/>
            <w:szCs w:val="24"/>
          </w:rPr>
          <w:t>NOW</w:t>
        </w:r>
      </w:smartTag>
      <w:r w:rsidRPr="003416F9">
        <w:rPr>
          <w:b/>
          <w:sz w:val="24"/>
          <w:szCs w:val="24"/>
        </w:rPr>
        <w:t>, THE</w:t>
      </w:r>
      <w:smartTag w:uri="urn:schemas-microsoft-com:office:smarttags" w:element="PersonName">
        <w:r w:rsidRPr="003416F9">
          <w:rPr>
            <w:b/>
            <w:sz w:val="24"/>
            <w:szCs w:val="24"/>
          </w:rPr>
          <w:t>R</w:t>
        </w:r>
      </w:smartTag>
      <w:r w:rsidRPr="003416F9">
        <w:rPr>
          <w:b/>
          <w:sz w:val="24"/>
          <w:szCs w:val="24"/>
        </w:rPr>
        <w:t>EFO</w:t>
      </w:r>
      <w:smartTag w:uri="urn:schemas-microsoft-com:office:smarttags" w:element="PersonName">
        <w:r w:rsidRPr="003416F9">
          <w:rPr>
            <w:b/>
            <w:sz w:val="24"/>
            <w:szCs w:val="24"/>
          </w:rPr>
          <w:t>R</w:t>
        </w:r>
      </w:smartTag>
      <w:r w:rsidRPr="003416F9">
        <w:rPr>
          <w:b/>
          <w:sz w:val="24"/>
          <w:szCs w:val="24"/>
        </w:rPr>
        <w:t xml:space="preserve">E, BE IT </w:t>
      </w:r>
      <w:smartTag w:uri="urn:schemas-microsoft-com:office:smarttags" w:element="PersonName">
        <w:r w:rsidRPr="003416F9">
          <w:rPr>
            <w:b/>
            <w:sz w:val="24"/>
            <w:szCs w:val="24"/>
          </w:rPr>
          <w:t>R</w:t>
        </w:r>
      </w:smartTag>
      <w:r w:rsidRPr="003416F9">
        <w:rPr>
          <w:b/>
          <w:sz w:val="24"/>
          <w:szCs w:val="24"/>
        </w:rPr>
        <w:t>ESOLVED</w:t>
      </w:r>
      <w:r w:rsidRPr="003416F9">
        <w:rPr>
          <w:sz w:val="24"/>
          <w:szCs w:val="24"/>
        </w:rPr>
        <w:t xml:space="preserve"> by the Mayor and Council of the Borough of </w:t>
      </w:r>
      <w:r w:rsidR="003416F9">
        <w:rPr>
          <w:sz w:val="24"/>
          <w:szCs w:val="24"/>
        </w:rPr>
        <w:t>Woodcliff Lake</w:t>
      </w:r>
      <w:r w:rsidRPr="003416F9">
        <w:rPr>
          <w:sz w:val="24"/>
          <w:szCs w:val="24"/>
        </w:rPr>
        <w:t>, County of Bergen as follows:</w:t>
      </w:r>
    </w:p>
    <w:p w:rsidR="00A1323A" w:rsidRPr="003416F9" w:rsidRDefault="00A1323A" w:rsidP="00A1323A">
      <w:pPr>
        <w:ind w:firstLine="720"/>
        <w:jc w:val="both"/>
        <w:rPr>
          <w:sz w:val="24"/>
          <w:szCs w:val="24"/>
        </w:rPr>
      </w:pPr>
    </w:p>
    <w:p w:rsidR="00A1323A" w:rsidRPr="003416F9" w:rsidRDefault="00A1323A" w:rsidP="00A1323A">
      <w:pPr>
        <w:ind w:firstLine="720"/>
        <w:jc w:val="both"/>
        <w:rPr>
          <w:sz w:val="24"/>
          <w:szCs w:val="24"/>
        </w:rPr>
      </w:pPr>
      <w:r w:rsidRPr="003416F9">
        <w:rPr>
          <w:sz w:val="24"/>
          <w:szCs w:val="24"/>
        </w:rPr>
        <w:t xml:space="preserve">1) The sale of the surplus property shall be conducted through </w:t>
      </w:r>
      <w:proofErr w:type="spellStart"/>
      <w:r w:rsidRPr="003416F9">
        <w:rPr>
          <w:sz w:val="24"/>
          <w:szCs w:val="24"/>
        </w:rPr>
        <w:t>GovDeals</w:t>
      </w:r>
      <w:proofErr w:type="spellEnd"/>
      <w:r w:rsidRPr="003416F9">
        <w:rPr>
          <w:sz w:val="24"/>
          <w:szCs w:val="24"/>
        </w:rPr>
        <w:t xml:space="preserve"> pursuant to State Contract A-70967/T2581 in accordance with the terms and conditions of the State Contract.  The terms and conditions of the agreement entered into with </w:t>
      </w:r>
      <w:proofErr w:type="spellStart"/>
      <w:r w:rsidRPr="003416F9">
        <w:rPr>
          <w:sz w:val="24"/>
          <w:szCs w:val="24"/>
        </w:rPr>
        <w:t>GovDeals</w:t>
      </w:r>
      <w:proofErr w:type="spellEnd"/>
      <w:r w:rsidRPr="003416F9">
        <w:rPr>
          <w:sz w:val="24"/>
          <w:szCs w:val="24"/>
        </w:rPr>
        <w:t xml:space="preserve"> are available online at govdeals.com and also available in the Borough Clerk’s office.</w:t>
      </w:r>
    </w:p>
    <w:p w:rsidR="00A1323A" w:rsidRPr="003416F9" w:rsidRDefault="00A1323A" w:rsidP="00A1323A">
      <w:pPr>
        <w:ind w:firstLine="720"/>
        <w:jc w:val="both"/>
        <w:rPr>
          <w:sz w:val="24"/>
          <w:szCs w:val="24"/>
        </w:rPr>
      </w:pPr>
      <w:r w:rsidRPr="003416F9">
        <w:rPr>
          <w:sz w:val="24"/>
          <w:szCs w:val="24"/>
        </w:rPr>
        <w:t>2)  The sale will be conducted online and the address of the auction is govdeals.com.</w:t>
      </w:r>
    </w:p>
    <w:p w:rsidR="00A1323A" w:rsidRPr="003416F9" w:rsidRDefault="00A1323A" w:rsidP="00A1323A">
      <w:pPr>
        <w:ind w:firstLine="720"/>
        <w:jc w:val="both"/>
        <w:rPr>
          <w:sz w:val="24"/>
          <w:szCs w:val="24"/>
        </w:rPr>
      </w:pPr>
      <w:r w:rsidRPr="003416F9">
        <w:rPr>
          <w:sz w:val="24"/>
          <w:szCs w:val="24"/>
        </w:rPr>
        <w:t>3)  The sale is being conducted pursuant to Local Finance Notice 2008-9.</w:t>
      </w:r>
    </w:p>
    <w:p w:rsidR="00B975AC" w:rsidRDefault="00A1323A" w:rsidP="00A1323A">
      <w:pPr>
        <w:ind w:firstLine="720"/>
        <w:jc w:val="both"/>
        <w:rPr>
          <w:sz w:val="24"/>
          <w:szCs w:val="24"/>
        </w:rPr>
      </w:pPr>
      <w:r w:rsidRPr="003416F9">
        <w:rPr>
          <w:sz w:val="24"/>
          <w:szCs w:val="24"/>
        </w:rPr>
        <w:t xml:space="preserve">4)  A list of the surplus property to be sold is as follows:  </w:t>
      </w:r>
    </w:p>
    <w:p w:rsidR="00B975AC" w:rsidRDefault="00B975AC" w:rsidP="00A1323A">
      <w:pPr>
        <w:ind w:firstLine="720"/>
        <w:jc w:val="both"/>
        <w:rPr>
          <w:i/>
          <w:sz w:val="24"/>
          <w:szCs w:val="24"/>
          <w:u w:val="single"/>
        </w:rPr>
      </w:pPr>
    </w:p>
    <w:p w:rsidR="00B975AC" w:rsidRDefault="00B975AC" w:rsidP="00A1323A">
      <w:pPr>
        <w:ind w:firstLine="720"/>
        <w:jc w:val="both"/>
        <w:rPr>
          <w:sz w:val="24"/>
          <w:szCs w:val="24"/>
        </w:rPr>
      </w:pPr>
      <w:r>
        <w:rPr>
          <w:sz w:val="24"/>
          <w:szCs w:val="24"/>
        </w:rPr>
        <w:tab/>
        <w:t>2008 Ford Crown Vic</w:t>
      </w:r>
      <w:r>
        <w:rPr>
          <w:sz w:val="24"/>
          <w:szCs w:val="24"/>
        </w:rPr>
        <w:tab/>
      </w:r>
      <w:r>
        <w:rPr>
          <w:sz w:val="24"/>
          <w:szCs w:val="24"/>
        </w:rPr>
        <w:tab/>
        <w:t>VIN #2FAHP71WX6X1586292008</w:t>
      </w:r>
    </w:p>
    <w:p w:rsidR="00B975AC" w:rsidRDefault="00B975AC" w:rsidP="00A1323A">
      <w:pPr>
        <w:ind w:firstLine="720"/>
        <w:jc w:val="both"/>
        <w:rPr>
          <w:sz w:val="24"/>
          <w:szCs w:val="24"/>
        </w:rPr>
      </w:pPr>
      <w:r>
        <w:rPr>
          <w:sz w:val="24"/>
          <w:szCs w:val="24"/>
        </w:rPr>
        <w:tab/>
        <w:t>1998 GMC W-4</w:t>
      </w:r>
      <w:r>
        <w:rPr>
          <w:sz w:val="24"/>
          <w:szCs w:val="24"/>
        </w:rPr>
        <w:tab/>
      </w:r>
      <w:r>
        <w:rPr>
          <w:sz w:val="24"/>
          <w:szCs w:val="24"/>
        </w:rPr>
        <w:tab/>
        <w:t>VIN #J8DC4B1K6W7004792</w:t>
      </w:r>
    </w:p>
    <w:p w:rsidR="00B975AC" w:rsidRDefault="00B975AC" w:rsidP="00A1323A">
      <w:pPr>
        <w:ind w:firstLine="720"/>
        <w:jc w:val="both"/>
        <w:rPr>
          <w:sz w:val="24"/>
          <w:szCs w:val="24"/>
        </w:rPr>
      </w:pPr>
      <w:r>
        <w:rPr>
          <w:sz w:val="24"/>
          <w:szCs w:val="24"/>
        </w:rPr>
        <w:tab/>
        <w:t>1993 Ford F-350</w:t>
      </w:r>
      <w:r>
        <w:rPr>
          <w:sz w:val="24"/>
          <w:szCs w:val="24"/>
        </w:rPr>
        <w:tab/>
      </w:r>
      <w:r>
        <w:rPr>
          <w:sz w:val="24"/>
          <w:szCs w:val="24"/>
        </w:rPr>
        <w:tab/>
        <w:t>VIN #1FDKF38MOPNA50907</w:t>
      </w:r>
    </w:p>
    <w:p w:rsidR="00B975AC" w:rsidRDefault="00B975AC" w:rsidP="00B975AC">
      <w:pPr>
        <w:ind w:firstLine="720"/>
        <w:jc w:val="both"/>
        <w:rPr>
          <w:sz w:val="24"/>
          <w:szCs w:val="24"/>
        </w:rPr>
      </w:pPr>
      <w:r>
        <w:rPr>
          <w:sz w:val="24"/>
          <w:szCs w:val="24"/>
        </w:rPr>
        <w:tab/>
        <w:t>2004 Ford Crown Vic</w:t>
      </w:r>
      <w:r>
        <w:rPr>
          <w:sz w:val="24"/>
          <w:szCs w:val="24"/>
        </w:rPr>
        <w:tab/>
      </w:r>
      <w:r>
        <w:rPr>
          <w:sz w:val="24"/>
          <w:szCs w:val="24"/>
        </w:rPr>
        <w:tab/>
        <w:t>VIN #1</w:t>
      </w:r>
      <w:r w:rsidRPr="00B975AC">
        <w:rPr>
          <w:sz w:val="24"/>
          <w:szCs w:val="24"/>
        </w:rPr>
        <w:t xml:space="preserve"> </w:t>
      </w:r>
      <w:r>
        <w:rPr>
          <w:sz w:val="24"/>
          <w:szCs w:val="24"/>
        </w:rPr>
        <w:t>FAHP71W64X175330</w:t>
      </w:r>
    </w:p>
    <w:p w:rsidR="00B975AC" w:rsidRDefault="00B975AC" w:rsidP="00B975AC">
      <w:pPr>
        <w:ind w:firstLine="720"/>
        <w:jc w:val="both"/>
        <w:rPr>
          <w:sz w:val="24"/>
          <w:szCs w:val="24"/>
        </w:rPr>
      </w:pPr>
      <w:r>
        <w:rPr>
          <w:sz w:val="24"/>
          <w:szCs w:val="24"/>
        </w:rPr>
        <w:tab/>
        <w:t>2003 Ford Crown Vic</w:t>
      </w:r>
      <w:r>
        <w:rPr>
          <w:sz w:val="24"/>
          <w:szCs w:val="24"/>
        </w:rPr>
        <w:tab/>
      </w:r>
      <w:r>
        <w:rPr>
          <w:sz w:val="24"/>
          <w:szCs w:val="24"/>
        </w:rPr>
        <w:tab/>
        <w:t>VIN #1FAFP71W93X124703</w:t>
      </w:r>
    </w:p>
    <w:p w:rsidR="00B975AC" w:rsidRDefault="00B975AC" w:rsidP="00B975AC">
      <w:pPr>
        <w:ind w:firstLine="720"/>
        <w:jc w:val="both"/>
        <w:rPr>
          <w:sz w:val="24"/>
          <w:szCs w:val="24"/>
        </w:rPr>
      </w:pPr>
      <w:r>
        <w:rPr>
          <w:sz w:val="24"/>
          <w:szCs w:val="24"/>
        </w:rPr>
        <w:tab/>
        <w:t>2006 Ford Crown Vic</w:t>
      </w:r>
      <w:r>
        <w:rPr>
          <w:sz w:val="24"/>
          <w:szCs w:val="24"/>
        </w:rPr>
        <w:tab/>
      </w:r>
      <w:r>
        <w:rPr>
          <w:sz w:val="24"/>
          <w:szCs w:val="24"/>
        </w:rPr>
        <w:tab/>
        <w:t>VIN #2FAHP71W66X158630</w:t>
      </w:r>
    </w:p>
    <w:p w:rsidR="00B975AC" w:rsidRDefault="00B975AC" w:rsidP="00B975AC">
      <w:pPr>
        <w:ind w:firstLine="720"/>
        <w:jc w:val="both"/>
        <w:rPr>
          <w:sz w:val="24"/>
          <w:szCs w:val="24"/>
        </w:rPr>
      </w:pPr>
      <w:r>
        <w:rPr>
          <w:sz w:val="24"/>
          <w:szCs w:val="24"/>
        </w:rPr>
        <w:tab/>
        <w:t>2005 Ford Crown Vic</w:t>
      </w:r>
      <w:r>
        <w:rPr>
          <w:sz w:val="24"/>
          <w:szCs w:val="24"/>
        </w:rPr>
        <w:tab/>
      </w:r>
      <w:r>
        <w:rPr>
          <w:sz w:val="24"/>
          <w:szCs w:val="24"/>
        </w:rPr>
        <w:tab/>
        <w:t>VIN #2FAHP71W26X104368</w:t>
      </w:r>
    </w:p>
    <w:p w:rsidR="00B975AC" w:rsidRDefault="00B975AC" w:rsidP="00B975AC">
      <w:pPr>
        <w:ind w:firstLine="720"/>
        <w:jc w:val="both"/>
        <w:rPr>
          <w:sz w:val="24"/>
          <w:szCs w:val="24"/>
        </w:rPr>
      </w:pPr>
      <w:r>
        <w:rPr>
          <w:sz w:val="24"/>
          <w:szCs w:val="24"/>
        </w:rPr>
        <w:tab/>
        <w:t>1990 International 4900</w:t>
      </w:r>
      <w:r>
        <w:rPr>
          <w:sz w:val="24"/>
          <w:szCs w:val="24"/>
        </w:rPr>
        <w:tab/>
        <w:t>VIN #1HTSDTVR4LH222421</w:t>
      </w:r>
    </w:p>
    <w:p w:rsidR="00B975AC" w:rsidRPr="00B975AC" w:rsidRDefault="00B975AC" w:rsidP="00A1323A">
      <w:pPr>
        <w:ind w:firstLine="720"/>
        <w:jc w:val="both"/>
        <w:rPr>
          <w:sz w:val="24"/>
          <w:szCs w:val="24"/>
        </w:rPr>
      </w:pPr>
    </w:p>
    <w:p w:rsidR="00A1323A" w:rsidRPr="003416F9" w:rsidRDefault="00A1323A" w:rsidP="00A1323A">
      <w:pPr>
        <w:ind w:firstLine="720"/>
        <w:jc w:val="both"/>
        <w:rPr>
          <w:sz w:val="24"/>
          <w:szCs w:val="24"/>
        </w:rPr>
      </w:pPr>
      <w:r w:rsidRPr="003416F9">
        <w:rPr>
          <w:sz w:val="24"/>
          <w:szCs w:val="24"/>
        </w:rPr>
        <w:t>5) The surplus property as identified shall be sold in an “as is” condition without express or implied warranties with the successful bidder required to execute a Hold Harmless and Indemnification Agreement concerning use of said surplus property.</w:t>
      </w:r>
    </w:p>
    <w:p w:rsidR="00A1323A" w:rsidRPr="003416F9" w:rsidRDefault="00A1323A" w:rsidP="00A1323A">
      <w:pPr>
        <w:ind w:firstLine="720"/>
        <w:jc w:val="both"/>
        <w:rPr>
          <w:sz w:val="24"/>
          <w:szCs w:val="24"/>
        </w:rPr>
      </w:pPr>
      <w:r w:rsidRPr="003416F9">
        <w:rPr>
          <w:sz w:val="24"/>
          <w:szCs w:val="24"/>
        </w:rPr>
        <w:t xml:space="preserve">6)  The Borough of </w:t>
      </w:r>
      <w:r w:rsidR="003416F9">
        <w:rPr>
          <w:sz w:val="24"/>
          <w:szCs w:val="24"/>
        </w:rPr>
        <w:t>Woodcliff Lake</w:t>
      </w:r>
      <w:r w:rsidRPr="003416F9">
        <w:rPr>
          <w:sz w:val="24"/>
          <w:szCs w:val="24"/>
        </w:rPr>
        <w:t xml:space="preserve"> reserves the right to accept or reject and bid submitted.</w:t>
      </w:r>
    </w:p>
    <w:p w:rsidR="00A1323A" w:rsidRDefault="00A1323A" w:rsidP="00A1323A">
      <w:pPr>
        <w:ind w:firstLine="720"/>
        <w:jc w:val="both"/>
      </w:pPr>
    </w:p>
    <w:p w:rsidR="00A1323A" w:rsidRDefault="00A1323A" w:rsidP="004F2001">
      <w:pPr>
        <w:widowControl w:val="0"/>
        <w:tabs>
          <w:tab w:val="left" w:pos="720"/>
          <w:tab w:val="left" w:pos="7200"/>
        </w:tabs>
        <w:rPr>
          <w:snapToGrid w:val="0"/>
          <w:sz w:val="24"/>
          <w:szCs w:val="24"/>
        </w:rPr>
      </w:pPr>
    </w:p>
    <w:p w:rsidR="00436D25" w:rsidRDefault="002C15C0" w:rsidP="002C15C0">
      <w:pPr>
        <w:rPr>
          <w:snapToGrid w:val="0"/>
          <w:sz w:val="24"/>
          <w:szCs w:val="24"/>
        </w:rPr>
      </w:pPr>
      <w:r w:rsidRPr="001C4431">
        <w:rPr>
          <w:b/>
          <w:snapToGrid w:val="0"/>
          <w:sz w:val="24"/>
          <w:szCs w:val="24"/>
          <w:u w:val="single"/>
        </w:rPr>
        <w:t xml:space="preserve">Resolution Authorizing Borough Attorney to Sign Tax Court Stipulation of Settlement </w:t>
      </w:r>
      <w:r>
        <w:rPr>
          <w:b/>
          <w:snapToGrid w:val="0"/>
          <w:sz w:val="24"/>
          <w:szCs w:val="24"/>
          <w:u w:val="single"/>
        </w:rPr>
        <w:t xml:space="preserve">Erika </w:t>
      </w:r>
      <w:proofErr w:type="spellStart"/>
      <w:r>
        <w:rPr>
          <w:b/>
          <w:snapToGrid w:val="0"/>
          <w:sz w:val="24"/>
          <w:szCs w:val="24"/>
          <w:u w:val="single"/>
        </w:rPr>
        <w:t>Hessler</w:t>
      </w:r>
      <w:proofErr w:type="spellEnd"/>
      <w:r>
        <w:rPr>
          <w:b/>
          <w:snapToGrid w:val="0"/>
          <w:sz w:val="24"/>
          <w:szCs w:val="24"/>
          <w:u w:val="single"/>
        </w:rPr>
        <w:t xml:space="preserve"> vs. Borough of Woodcliff Lake</w:t>
      </w:r>
      <w:r w:rsidR="00436D25">
        <w:rPr>
          <w:b/>
          <w:snapToGrid w:val="0"/>
          <w:sz w:val="24"/>
          <w:szCs w:val="24"/>
        </w:rPr>
        <w:t xml:space="preserve"> Docket 015520-2011</w:t>
      </w:r>
      <w:r>
        <w:rPr>
          <w:b/>
          <w:snapToGrid w:val="0"/>
          <w:sz w:val="24"/>
          <w:szCs w:val="24"/>
        </w:rPr>
        <w:tab/>
      </w:r>
      <w:r w:rsidR="005254FD" w:rsidRPr="00403F3F">
        <w:rPr>
          <w:b/>
          <w:snapToGrid w:val="0"/>
          <w:sz w:val="24"/>
          <w:szCs w:val="24"/>
        </w:rPr>
        <w:t>(Consent Agenda-</w:t>
      </w:r>
      <w:r w:rsidR="005254FD">
        <w:rPr>
          <w:b/>
          <w:snapToGrid w:val="0"/>
          <w:sz w:val="24"/>
          <w:szCs w:val="24"/>
        </w:rPr>
        <w:t>13</w:t>
      </w:r>
      <w:r w:rsidR="005254FD" w:rsidRPr="00403F3F">
        <w:rPr>
          <w:b/>
          <w:snapToGrid w:val="0"/>
          <w:sz w:val="24"/>
          <w:szCs w:val="24"/>
        </w:rPr>
        <w:t>)</w:t>
      </w:r>
      <w:r>
        <w:rPr>
          <w:b/>
          <w:snapToGrid w:val="0"/>
          <w:sz w:val="24"/>
          <w:szCs w:val="24"/>
        </w:rPr>
        <w:tab/>
      </w:r>
      <w:r>
        <w:rPr>
          <w:b/>
          <w:snapToGrid w:val="0"/>
          <w:sz w:val="24"/>
          <w:szCs w:val="24"/>
        </w:rPr>
        <w:tab/>
      </w:r>
      <w:r>
        <w:rPr>
          <w:b/>
          <w:snapToGrid w:val="0"/>
          <w:sz w:val="24"/>
          <w:szCs w:val="24"/>
        </w:rPr>
        <w:tab/>
      </w:r>
    </w:p>
    <w:p w:rsidR="002C15C0" w:rsidRDefault="002C15C0" w:rsidP="002C15C0">
      <w:pPr>
        <w:pStyle w:val="ListParagraph"/>
        <w:numPr>
          <w:ilvl w:val="0"/>
          <w:numId w:val="5"/>
        </w:numPr>
        <w:ind w:hanging="720"/>
        <w:rPr>
          <w:snapToGrid w:val="0"/>
          <w:sz w:val="24"/>
          <w:szCs w:val="24"/>
        </w:rPr>
      </w:pPr>
      <w:r>
        <w:rPr>
          <w:snapToGrid w:val="0"/>
          <w:sz w:val="24"/>
          <w:szCs w:val="24"/>
        </w:rPr>
        <w:t>It is hereby stipulated and agreed that the assessment of the following property be adjusted and a judgment be entered as follows:</w:t>
      </w:r>
    </w:p>
    <w:p w:rsidR="002C15C0" w:rsidRDefault="002C15C0" w:rsidP="002C15C0">
      <w:pPr>
        <w:pStyle w:val="ListParagraph"/>
        <w:ind w:left="0"/>
        <w:rPr>
          <w:snapToGrid w:val="0"/>
          <w:sz w:val="24"/>
          <w:szCs w:val="24"/>
        </w:rPr>
      </w:pPr>
    </w:p>
    <w:p w:rsidR="002C15C0" w:rsidRDefault="002C15C0" w:rsidP="002C15C0">
      <w:pPr>
        <w:pStyle w:val="ListParagraph"/>
        <w:rPr>
          <w:snapToGrid w:val="0"/>
          <w:sz w:val="24"/>
          <w:szCs w:val="24"/>
        </w:rPr>
      </w:pPr>
      <w:r>
        <w:rPr>
          <w:snapToGrid w:val="0"/>
          <w:sz w:val="24"/>
          <w:szCs w:val="24"/>
        </w:rPr>
        <w:t>Block</w:t>
      </w:r>
      <w:r>
        <w:rPr>
          <w:snapToGrid w:val="0"/>
          <w:sz w:val="24"/>
          <w:szCs w:val="24"/>
        </w:rPr>
        <w:tab/>
      </w:r>
      <w:r>
        <w:rPr>
          <w:snapToGrid w:val="0"/>
          <w:sz w:val="24"/>
          <w:szCs w:val="24"/>
        </w:rPr>
        <w:tab/>
        <w:t>2503</w:t>
      </w:r>
    </w:p>
    <w:p w:rsidR="002C15C0" w:rsidRDefault="002C15C0" w:rsidP="002C15C0">
      <w:pPr>
        <w:pStyle w:val="ListParagraph"/>
        <w:rPr>
          <w:snapToGrid w:val="0"/>
          <w:sz w:val="24"/>
          <w:szCs w:val="24"/>
        </w:rPr>
      </w:pPr>
      <w:r>
        <w:rPr>
          <w:snapToGrid w:val="0"/>
          <w:sz w:val="24"/>
          <w:szCs w:val="24"/>
        </w:rPr>
        <w:t>Lot</w:t>
      </w:r>
      <w:r>
        <w:rPr>
          <w:snapToGrid w:val="0"/>
          <w:sz w:val="24"/>
          <w:szCs w:val="24"/>
        </w:rPr>
        <w:tab/>
      </w:r>
      <w:r>
        <w:rPr>
          <w:snapToGrid w:val="0"/>
          <w:sz w:val="24"/>
          <w:szCs w:val="24"/>
        </w:rPr>
        <w:tab/>
        <w:t>2</w:t>
      </w:r>
    </w:p>
    <w:p w:rsidR="002C15C0" w:rsidRDefault="002C15C0" w:rsidP="002C15C0">
      <w:pPr>
        <w:pStyle w:val="ListParagraph"/>
        <w:rPr>
          <w:snapToGrid w:val="0"/>
          <w:sz w:val="24"/>
          <w:szCs w:val="24"/>
        </w:rPr>
      </w:pPr>
      <w:r>
        <w:rPr>
          <w:snapToGrid w:val="0"/>
          <w:sz w:val="24"/>
          <w:szCs w:val="24"/>
        </w:rPr>
        <w:t>Address</w:t>
      </w:r>
      <w:r>
        <w:rPr>
          <w:snapToGrid w:val="0"/>
          <w:sz w:val="24"/>
          <w:szCs w:val="24"/>
        </w:rPr>
        <w:tab/>
        <w:t>9 Mill Road</w:t>
      </w:r>
    </w:p>
    <w:p w:rsidR="002C15C0" w:rsidRPr="00803734" w:rsidRDefault="002C15C0" w:rsidP="002C15C0">
      <w:pPr>
        <w:pStyle w:val="ListParagraph"/>
        <w:rPr>
          <w:b/>
          <w:snapToGrid w:val="0"/>
          <w:sz w:val="24"/>
          <w:szCs w:val="24"/>
        </w:rPr>
      </w:pPr>
      <w:r w:rsidRPr="00803734">
        <w:rPr>
          <w:b/>
          <w:snapToGrid w:val="0"/>
          <w:sz w:val="24"/>
          <w:szCs w:val="24"/>
        </w:rPr>
        <w:t>Year</w:t>
      </w:r>
      <w:r w:rsidRPr="00803734">
        <w:rPr>
          <w:b/>
          <w:snapToGrid w:val="0"/>
          <w:sz w:val="24"/>
          <w:szCs w:val="24"/>
        </w:rPr>
        <w:tab/>
      </w:r>
      <w:r w:rsidRPr="00803734">
        <w:rPr>
          <w:b/>
          <w:snapToGrid w:val="0"/>
          <w:sz w:val="24"/>
          <w:szCs w:val="24"/>
        </w:rPr>
        <w:tab/>
        <w:t>201</w:t>
      </w:r>
      <w:r>
        <w:rPr>
          <w:b/>
          <w:snapToGrid w:val="0"/>
          <w:sz w:val="24"/>
          <w:szCs w:val="24"/>
        </w:rPr>
        <w:t>1</w:t>
      </w:r>
    </w:p>
    <w:p w:rsidR="002C15C0" w:rsidRDefault="002C15C0" w:rsidP="002C15C0">
      <w:pPr>
        <w:pStyle w:val="ListParagraph"/>
        <w:ind w:left="0"/>
        <w:rPr>
          <w:b/>
          <w:snapToGrid w:val="0"/>
          <w:sz w:val="24"/>
          <w:szCs w:val="24"/>
        </w:rPr>
      </w:pPr>
    </w:p>
    <w:p w:rsidR="002524FE" w:rsidRDefault="002C15C0" w:rsidP="002C15C0">
      <w:pPr>
        <w:pStyle w:val="ListParagraph"/>
        <w:rPr>
          <w:snapToGrid w:val="0"/>
          <w:sz w:val="24"/>
          <w:szCs w:val="24"/>
        </w:rPr>
      </w:pPr>
      <w:r>
        <w:rPr>
          <w:snapToGrid w:val="0"/>
          <w:sz w:val="24"/>
          <w:szCs w:val="24"/>
        </w:rPr>
        <w:tab/>
      </w:r>
      <w:r>
        <w:rPr>
          <w:snapToGrid w:val="0"/>
          <w:sz w:val="24"/>
          <w:szCs w:val="24"/>
        </w:rPr>
        <w:tab/>
      </w:r>
    </w:p>
    <w:p w:rsidR="002524FE" w:rsidRDefault="002524FE" w:rsidP="002C15C0">
      <w:pPr>
        <w:pStyle w:val="ListParagraph"/>
        <w:rPr>
          <w:snapToGrid w:val="0"/>
          <w:sz w:val="24"/>
          <w:szCs w:val="24"/>
        </w:rPr>
      </w:pPr>
    </w:p>
    <w:p w:rsidR="002524FE" w:rsidRDefault="002524FE" w:rsidP="002C15C0">
      <w:pPr>
        <w:pStyle w:val="ListParagraph"/>
        <w:rPr>
          <w:snapToGrid w:val="0"/>
          <w:sz w:val="24"/>
          <w:szCs w:val="24"/>
        </w:rPr>
      </w:pPr>
    </w:p>
    <w:p w:rsidR="002524FE" w:rsidRDefault="002524FE" w:rsidP="002C15C0">
      <w:pPr>
        <w:pStyle w:val="ListParagraph"/>
        <w:rPr>
          <w:snapToGrid w:val="0"/>
          <w:sz w:val="24"/>
          <w:szCs w:val="24"/>
        </w:rPr>
      </w:pPr>
    </w:p>
    <w:p w:rsidR="002524FE" w:rsidRDefault="002524FE" w:rsidP="002C15C0">
      <w:pPr>
        <w:pStyle w:val="ListParagraph"/>
        <w:rPr>
          <w:snapToGrid w:val="0"/>
          <w:sz w:val="24"/>
          <w:szCs w:val="24"/>
        </w:rPr>
      </w:pPr>
    </w:p>
    <w:p w:rsidR="002C15C0" w:rsidRPr="000E7612" w:rsidRDefault="002524FE" w:rsidP="002C15C0">
      <w:pPr>
        <w:pStyle w:val="ListParagraph"/>
        <w:rPr>
          <w:b/>
          <w:snapToGrid w:val="0"/>
          <w:sz w:val="24"/>
          <w:szCs w:val="24"/>
        </w:rPr>
      </w:pPr>
      <w:r>
        <w:rPr>
          <w:snapToGrid w:val="0"/>
          <w:sz w:val="24"/>
          <w:szCs w:val="24"/>
        </w:rPr>
        <w:tab/>
      </w:r>
      <w:r>
        <w:rPr>
          <w:snapToGrid w:val="0"/>
          <w:sz w:val="24"/>
          <w:szCs w:val="24"/>
        </w:rPr>
        <w:tab/>
      </w:r>
      <w:r w:rsidR="002C15C0" w:rsidRPr="000E7612">
        <w:rPr>
          <w:b/>
          <w:snapToGrid w:val="0"/>
          <w:sz w:val="24"/>
          <w:szCs w:val="24"/>
        </w:rPr>
        <w:t xml:space="preserve">Original </w:t>
      </w:r>
      <w:r w:rsidR="002C15C0" w:rsidRPr="000E7612">
        <w:rPr>
          <w:b/>
          <w:snapToGrid w:val="0"/>
          <w:sz w:val="24"/>
          <w:szCs w:val="24"/>
        </w:rPr>
        <w:tab/>
      </w:r>
      <w:r w:rsidR="002C15C0" w:rsidRPr="000E7612">
        <w:rPr>
          <w:b/>
          <w:snapToGrid w:val="0"/>
          <w:sz w:val="24"/>
          <w:szCs w:val="24"/>
        </w:rPr>
        <w:tab/>
        <w:t>County Board</w:t>
      </w:r>
      <w:r w:rsidR="002C15C0" w:rsidRPr="000E7612">
        <w:rPr>
          <w:b/>
          <w:snapToGrid w:val="0"/>
          <w:sz w:val="24"/>
          <w:szCs w:val="24"/>
        </w:rPr>
        <w:tab/>
      </w:r>
      <w:r w:rsidR="002C15C0">
        <w:rPr>
          <w:b/>
          <w:snapToGrid w:val="0"/>
          <w:sz w:val="24"/>
          <w:szCs w:val="24"/>
        </w:rPr>
        <w:t xml:space="preserve">   </w:t>
      </w:r>
      <w:r w:rsidR="002C15C0" w:rsidRPr="000E7612">
        <w:rPr>
          <w:b/>
          <w:snapToGrid w:val="0"/>
          <w:sz w:val="24"/>
          <w:szCs w:val="24"/>
        </w:rPr>
        <w:t>Requested Tax</w:t>
      </w:r>
    </w:p>
    <w:p w:rsidR="002C15C0" w:rsidRPr="000E7612" w:rsidRDefault="002C15C0" w:rsidP="002C15C0">
      <w:pPr>
        <w:pStyle w:val="ListParagraph"/>
        <w:rPr>
          <w:b/>
          <w:snapToGrid w:val="0"/>
          <w:sz w:val="24"/>
          <w:szCs w:val="24"/>
          <w:u w:val="single"/>
        </w:rPr>
      </w:pPr>
      <w:r w:rsidRPr="000E7612">
        <w:rPr>
          <w:b/>
          <w:snapToGrid w:val="0"/>
          <w:sz w:val="24"/>
          <w:szCs w:val="24"/>
        </w:rPr>
        <w:tab/>
      </w:r>
      <w:r w:rsidRPr="000E7612">
        <w:rPr>
          <w:b/>
          <w:snapToGrid w:val="0"/>
          <w:sz w:val="24"/>
          <w:szCs w:val="24"/>
          <w:u w:val="single"/>
        </w:rPr>
        <w:t xml:space="preserve">          Assessment                       Judgment                 Court Judgment</w:t>
      </w:r>
    </w:p>
    <w:p w:rsidR="002C15C0" w:rsidRDefault="002C15C0" w:rsidP="002C15C0">
      <w:pPr>
        <w:rPr>
          <w:snapToGrid w:val="0"/>
          <w:sz w:val="24"/>
          <w:szCs w:val="24"/>
        </w:rPr>
      </w:pPr>
      <w:r>
        <w:rPr>
          <w:snapToGrid w:val="0"/>
          <w:sz w:val="24"/>
          <w:szCs w:val="24"/>
        </w:rPr>
        <w:tab/>
      </w:r>
    </w:p>
    <w:p w:rsidR="002524FE" w:rsidRDefault="002524FE" w:rsidP="002C15C0">
      <w:pPr>
        <w:rPr>
          <w:snapToGrid w:val="0"/>
          <w:sz w:val="24"/>
          <w:szCs w:val="24"/>
        </w:rPr>
      </w:pPr>
    </w:p>
    <w:p w:rsidR="002C15C0" w:rsidRDefault="002C15C0" w:rsidP="002C15C0">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t xml:space="preserve">   223,800</w:t>
      </w:r>
      <w:r>
        <w:rPr>
          <w:snapToGrid w:val="0"/>
          <w:sz w:val="24"/>
          <w:szCs w:val="24"/>
        </w:rPr>
        <w:tab/>
      </w:r>
      <w:r>
        <w:rPr>
          <w:snapToGrid w:val="0"/>
          <w:sz w:val="24"/>
          <w:szCs w:val="24"/>
        </w:rPr>
        <w:tab/>
        <w:t>$        223,800</w:t>
      </w:r>
      <w:r>
        <w:rPr>
          <w:snapToGrid w:val="0"/>
          <w:sz w:val="24"/>
          <w:szCs w:val="24"/>
        </w:rPr>
        <w:tab/>
      </w:r>
      <w:r>
        <w:rPr>
          <w:snapToGrid w:val="0"/>
          <w:sz w:val="24"/>
          <w:szCs w:val="24"/>
        </w:rPr>
        <w:tab/>
        <w:t>$</w:t>
      </w:r>
      <w:r>
        <w:rPr>
          <w:snapToGrid w:val="0"/>
          <w:sz w:val="24"/>
          <w:szCs w:val="24"/>
        </w:rPr>
        <w:tab/>
        <w:t xml:space="preserve"> 221,000</w:t>
      </w:r>
    </w:p>
    <w:p w:rsidR="002C15C0" w:rsidRDefault="002C15C0" w:rsidP="002C15C0">
      <w:pPr>
        <w:rPr>
          <w:snapToGrid w:val="0"/>
          <w:sz w:val="24"/>
          <w:szCs w:val="24"/>
          <w:u w:val="single"/>
        </w:rPr>
      </w:pPr>
      <w:r>
        <w:rPr>
          <w:snapToGrid w:val="0"/>
          <w:sz w:val="24"/>
          <w:szCs w:val="24"/>
        </w:rPr>
        <w:lastRenderedPageBreak/>
        <w:t>Improvements</w:t>
      </w:r>
      <w:r>
        <w:rPr>
          <w:snapToGrid w:val="0"/>
          <w:sz w:val="24"/>
          <w:szCs w:val="24"/>
        </w:rPr>
        <w:tab/>
      </w:r>
      <w:r>
        <w:rPr>
          <w:snapToGrid w:val="0"/>
          <w:sz w:val="24"/>
          <w:szCs w:val="24"/>
        </w:rPr>
        <w:tab/>
      </w:r>
      <w:r w:rsidRPr="002C15C0">
        <w:rPr>
          <w:snapToGrid w:val="0"/>
          <w:sz w:val="24"/>
          <w:szCs w:val="24"/>
          <w:u w:val="single"/>
        </w:rPr>
        <w:t xml:space="preserve">   208,000</w:t>
      </w:r>
      <w:r w:rsidRPr="002C15C0">
        <w:rPr>
          <w:snapToGrid w:val="0"/>
          <w:sz w:val="24"/>
          <w:szCs w:val="24"/>
          <w:u w:val="single"/>
        </w:rPr>
        <w:tab/>
      </w:r>
      <w:r w:rsidRPr="002C15C0">
        <w:rPr>
          <w:snapToGrid w:val="0"/>
          <w:sz w:val="24"/>
          <w:szCs w:val="24"/>
          <w:u w:val="single"/>
        </w:rPr>
        <w:tab/>
        <w:t xml:space="preserve">          208,000                          104,000</w:t>
      </w:r>
    </w:p>
    <w:p w:rsidR="002C15C0" w:rsidRDefault="002C15C0" w:rsidP="002C15C0">
      <w:pPr>
        <w:rPr>
          <w:snapToGrid w:val="0"/>
          <w:sz w:val="24"/>
          <w:szCs w:val="24"/>
        </w:rPr>
      </w:pPr>
      <w:r>
        <w:rPr>
          <w:snapToGrid w:val="0"/>
          <w:sz w:val="24"/>
          <w:szCs w:val="24"/>
        </w:rPr>
        <w:t>Total</w:t>
      </w:r>
      <w:r>
        <w:rPr>
          <w:snapToGrid w:val="0"/>
          <w:sz w:val="24"/>
          <w:szCs w:val="24"/>
        </w:rPr>
        <w:tab/>
      </w:r>
      <w:r>
        <w:rPr>
          <w:snapToGrid w:val="0"/>
          <w:sz w:val="24"/>
          <w:szCs w:val="24"/>
        </w:rPr>
        <w:tab/>
        <w:t xml:space="preserve">      $       431,800              </w:t>
      </w:r>
      <w:r>
        <w:rPr>
          <w:snapToGrid w:val="0"/>
          <w:sz w:val="24"/>
          <w:szCs w:val="24"/>
        </w:rPr>
        <w:tab/>
        <w:t>$        431,800</w:t>
      </w:r>
      <w:r>
        <w:rPr>
          <w:snapToGrid w:val="0"/>
          <w:sz w:val="24"/>
          <w:szCs w:val="24"/>
        </w:rPr>
        <w:tab/>
      </w:r>
      <w:r>
        <w:rPr>
          <w:snapToGrid w:val="0"/>
          <w:sz w:val="24"/>
          <w:szCs w:val="24"/>
        </w:rPr>
        <w:tab/>
        <w:t>$           325,000</w:t>
      </w:r>
    </w:p>
    <w:p w:rsidR="002C15C0" w:rsidRDefault="002C15C0" w:rsidP="002C15C0">
      <w:pPr>
        <w:rPr>
          <w:snapToGrid w:val="0"/>
          <w:sz w:val="24"/>
          <w:szCs w:val="24"/>
        </w:rPr>
      </w:pPr>
    </w:p>
    <w:p w:rsidR="002C15C0" w:rsidRDefault="002C15C0" w:rsidP="0057074E">
      <w:pPr>
        <w:pStyle w:val="ListParagraph"/>
        <w:rPr>
          <w:snapToGrid w:val="0"/>
          <w:sz w:val="24"/>
          <w:szCs w:val="24"/>
        </w:rPr>
      </w:pPr>
      <w:r>
        <w:rPr>
          <w:snapToGrid w:val="0"/>
          <w:sz w:val="24"/>
          <w:szCs w:val="24"/>
        </w:rPr>
        <w:tab/>
      </w:r>
    </w:p>
    <w:p w:rsidR="002C15C0" w:rsidRDefault="002C15C0" w:rsidP="002C15C0">
      <w:pPr>
        <w:rPr>
          <w:snapToGrid w:val="0"/>
          <w:sz w:val="24"/>
          <w:szCs w:val="24"/>
        </w:rPr>
      </w:pPr>
    </w:p>
    <w:p w:rsidR="002C15C0" w:rsidRDefault="002C15C0" w:rsidP="002C15C0">
      <w:pPr>
        <w:pStyle w:val="ListParagraph"/>
        <w:numPr>
          <w:ilvl w:val="0"/>
          <w:numId w:val="5"/>
        </w:numPr>
        <w:ind w:left="0" w:firstLine="0"/>
        <w:rPr>
          <w:snapToGrid w:val="0"/>
          <w:sz w:val="24"/>
          <w:szCs w:val="24"/>
        </w:rPr>
      </w:pPr>
      <w:r>
        <w:rPr>
          <w:snapToGrid w:val="0"/>
          <w:sz w:val="24"/>
          <w:szCs w:val="24"/>
        </w:rPr>
        <w:t xml:space="preserve">The undersigned have made such an examination of a value and proper assessment of the property and have obtained such appraisals, analysis and information with respect to the valuation and assessment of the property, as they deem necessary and appropriate for the purposes of enabling them to enter into this Stipulation.  The Assessor of the Taxing District has been consulted by the Attorney for the Taxing District with respect to the settlement and has concurred. </w:t>
      </w:r>
    </w:p>
    <w:p w:rsidR="002C15C0" w:rsidRDefault="002C15C0" w:rsidP="002C15C0">
      <w:pPr>
        <w:rPr>
          <w:snapToGrid w:val="0"/>
          <w:sz w:val="24"/>
          <w:szCs w:val="24"/>
        </w:rPr>
      </w:pPr>
    </w:p>
    <w:p w:rsidR="002C15C0" w:rsidRDefault="002C15C0" w:rsidP="002C15C0">
      <w:pPr>
        <w:pStyle w:val="ListParagraph"/>
        <w:numPr>
          <w:ilvl w:val="0"/>
          <w:numId w:val="5"/>
        </w:numPr>
        <w:ind w:left="0" w:firstLine="0"/>
        <w:rPr>
          <w:snapToGrid w:val="0"/>
          <w:sz w:val="24"/>
          <w:szCs w:val="24"/>
        </w:rPr>
      </w:pPr>
      <w:r>
        <w:rPr>
          <w:snapToGrid w:val="0"/>
          <w:sz w:val="24"/>
          <w:szCs w:val="24"/>
        </w:rPr>
        <w:t>The refund due the Plaintiff/Taxpayer, as a result of this Stipulation of Settlement, for 2011 shall be in the form of a monetary refund.  Statutory interest, pursuant to N.J.S.A. 54:3-27.2, having been waived by taxpayer, shall not be paid provided the tax refund is paid within sixty (60) days of the date of entry of the Tax Court judgment.</w:t>
      </w:r>
    </w:p>
    <w:p w:rsidR="002C15C0" w:rsidRPr="002C15C0" w:rsidRDefault="002C15C0" w:rsidP="002C15C0">
      <w:pPr>
        <w:pStyle w:val="ListParagraph"/>
        <w:rPr>
          <w:snapToGrid w:val="0"/>
          <w:sz w:val="24"/>
          <w:szCs w:val="24"/>
        </w:rPr>
      </w:pPr>
    </w:p>
    <w:p w:rsidR="002C15C0" w:rsidRDefault="002C15C0" w:rsidP="002C15C0">
      <w:pPr>
        <w:pStyle w:val="ListParagraph"/>
        <w:numPr>
          <w:ilvl w:val="0"/>
          <w:numId w:val="11"/>
        </w:numPr>
        <w:rPr>
          <w:snapToGrid w:val="0"/>
          <w:sz w:val="24"/>
          <w:szCs w:val="24"/>
        </w:rPr>
      </w:pPr>
      <w:r>
        <w:rPr>
          <w:snapToGrid w:val="0"/>
          <w:sz w:val="24"/>
          <w:szCs w:val="24"/>
        </w:rPr>
        <w:t xml:space="preserve">    Any and all refunds due as a result of this Stipulation shall be made payable to “Beattie </w:t>
      </w:r>
      <w:proofErr w:type="spellStart"/>
      <w:r>
        <w:rPr>
          <w:snapToGrid w:val="0"/>
          <w:sz w:val="24"/>
          <w:szCs w:val="24"/>
        </w:rPr>
        <w:t>Padovano</w:t>
      </w:r>
      <w:proofErr w:type="spellEnd"/>
      <w:r>
        <w:rPr>
          <w:snapToGrid w:val="0"/>
          <w:sz w:val="24"/>
          <w:szCs w:val="24"/>
        </w:rPr>
        <w:t xml:space="preserve"> Trust Account” and mailed directly to </w:t>
      </w:r>
      <w:proofErr w:type="spellStart"/>
      <w:r>
        <w:rPr>
          <w:snapToGrid w:val="0"/>
          <w:sz w:val="24"/>
          <w:szCs w:val="24"/>
        </w:rPr>
        <w:t>Antimo</w:t>
      </w:r>
      <w:proofErr w:type="spellEnd"/>
      <w:r>
        <w:rPr>
          <w:snapToGrid w:val="0"/>
          <w:sz w:val="24"/>
          <w:szCs w:val="24"/>
        </w:rPr>
        <w:t xml:space="preserve"> A. Del </w:t>
      </w:r>
      <w:proofErr w:type="spellStart"/>
      <w:r>
        <w:rPr>
          <w:snapToGrid w:val="0"/>
          <w:sz w:val="24"/>
          <w:szCs w:val="24"/>
        </w:rPr>
        <w:t>Vecchio</w:t>
      </w:r>
      <w:proofErr w:type="spellEnd"/>
      <w:r>
        <w:rPr>
          <w:snapToGrid w:val="0"/>
          <w:sz w:val="24"/>
          <w:szCs w:val="24"/>
        </w:rPr>
        <w:t xml:space="preserve">, Esq., Beattie </w:t>
      </w:r>
      <w:proofErr w:type="spellStart"/>
      <w:r>
        <w:rPr>
          <w:snapToGrid w:val="0"/>
          <w:sz w:val="24"/>
          <w:szCs w:val="24"/>
        </w:rPr>
        <w:t>Padovano</w:t>
      </w:r>
      <w:proofErr w:type="spellEnd"/>
      <w:r>
        <w:rPr>
          <w:snapToGrid w:val="0"/>
          <w:sz w:val="24"/>
          <w:szCs w:val="24"/>
        </w:rPr>
        <w:t>, LLC, 50 Chestnut Ridge Road, P.O. Box 244, Montvale, New Jersey  07645-0244</w:t>
      </w:r>
    </w:p>
    <w:p w:rsidR="002C15C0" w:rsidRPr="002C15C0" w:rsidRDefault="00642061" w:rsidP="00642061">
      <w:pPr>
        <w:pStyle w:val="ListParagraph"/>
        <w:numPr>
          <w:ilvl w:val="0"/>
          <w:numId w:val="5"/>
        </w:numPr>
        <w:ind w:left="0" w:firstLine="0"/>
        <w:rPr>
          <w:snapToGrid w:val="0"/>
          <w:sz w:val="24"/>
          <w:szCs w:val="24"/>
        </w:rPr>
      </w:pPr>
      <w:r>
        <w:rPr>
          <w:snapToGrid w:val="0"/>
          <w:sz w:val="24"/>
          <w:szCs w:val="24"/>
        </w:rPr>
        <w:t xml:space="preserve">Based upon the foregoing, the undersigned stipulate and represent to the Court that the above settlement will result in an assessment at the fair assessable value of the property consistent with assessing practices generally required by law and applicable in the Taxing District.  </w:t>
      </w:r>
    </w:p>
    <w:p w:rsidR="0057074E" w:rsidRDefault="0057074E" w:rsidP="004F2001">
      <w:pPr>
        <w:widowControl w:val="0"/>
        <w:tabs>
          <w:tab w:val="left" w:pos="720"/>
          <w:tab w:val="left" w:pos="7200"/>
        </w:tabs>
        <w:rPr>
          <w:snapToGrid w:val="0"/>
          <w:sz w:val="24"/>
          <w:szCs w:val="24"/>
        </w:rPr>
      </w:pPr>
    </w:p>
    <w:p w:rsidR="0057074E" w:rsidRPr="002A5FFC" w:rsidRDefault="0057074E" w:rsidP="0057074E">
      <w:pPr>
        <w:rPr>
          <w:b/>
          <w:snapToGrid w:val="0"/>
          <w:sz w:val="24"/>
          <w:szCs w:val="24"/>
        </w:rPr>
      </w:pPr>
      <w:r w:rsidRPr="001C4431">
        <w:rPr>
          <w:b/>
          <w:snapToGrid w:val="0"/>
          <w:sz w:val="24"/>
          <w:szCs w:val="24"/>
          <w:u w:val="single"/>
        </w:rPr>
        <w:t xml:space="preserve">Resolution Authorizing Borough Attorney to Sign Tax Court Stipulation of Settlement </w:t>
      </w:r>
      <w:proofErr w:type="spellStart"/>
      <w:r>
        <w:rPr>
          <w:b/>
          <w:snapToGrid w:val="0"/>
          <w:sz w:val="24"/>
          <w:szCs w:val="24"/>
          <w:u w:val="single"/>
        </w:rPr>
        <w:t>Stevan</w:t>
      </w:r>
      <w:proofErr w:type="spellEnd"/>
      <w:r>
        <w:rPr>
          <w:b/>
          <w:snapToGrid w:val="0"/>
          <w:sz w:val="24"/>
          <w:szCs w:val="24"/>
          <w:u w:val="single"/>
        </w:rPr>
        <w:t xml:space="preserve"> and Deborah Sandberg vs. Borough of Woodcliff Lake</w:t>
      </w:r>
      <w:r w:rsidR="00436D25">
        <w:rPr>
          <w:b/>
          <w:snapToGrid w:val="0"/>
          <w:sz w:val="24"/>
          <w:szCs w:val="24"/>
          <w:u w:val="single"/>
        </w:rPr>
        <w:t xml:space="preserve"> </w:t>
      </w:r>
      <w:r w:rsidR="001B5F28">
        <w:rPr>
          <w:b/>
          <w:snapToGrid w:val="0"/>
          <w:sz w:val="24"/>
          <w:szCs w:val="24"/>
        </w:rPr>
        <w:t>Docket 00359-2011</w:t>
      </w:r>
      <w:r>
        <w:rPr>
          <w:b/>
          <w:snapToGrid w:val="0"/>
          <w:sz w:val="24"/>
          <w:szCs w:val="24"/>
        </w:rPr>
        <w:tab/>
      </w:r>
      <w:r>
        <w:rPr>
          <w:b/>
          <w:snapToGrid w:val="0"/>
          <w:sz w:val="24"/>
          <w:szCs w:val="24"/>
        </w:rPr>
        <w:tab/>
      </w:r>
      <w:r>
        <w:rPr>
          <w:b/>
          <w:snapToGrid w:val="0"/>
          <w:sz w:val="24"/>
          <w:szCs w:val="24"/>
        </w:rPr>
        <w:tab/>
      </w:r>
      <w:r>
        <w:rPr>
          <w:b/>
          <w:snapToGrid w:val="0"/>
          <w:sz w:val="24"/>
          <w:szCs w:val="24"/>
        </w:rPr>
        <w:tab/>
      </w:r>
      <w:r w:rsidR="005254FD">
        <w:rPr>
          <w:b/>
          <w:snapToGrid w:val="0"/>
          <w:sz w:val="24"/>
          <w:szCs w:val="24"/>
        </w:rPr>
        <w:tab/>
      </w:r>
      <w:r w:rsidR="005254FD">
        <w:rPr>
          <w:b/>
          <w:snapToGrid w:val="0"/>
          <w:sz w:val="24"/>
          <w:szCs w:val="24"/>
        </w:rPr>
        <w:tab/>
      </w:r>
      <w:r w:rsidR="005254FD">
        <w:rPr>
          <w:b/>
          <w:snapToGrid w:val="0"/>
          <w:sz w:val="24"/>
          <w:szCs w:val="24"/>
        </w:rPr>
        <w:tab/>
      </w:r>
      <w:r w:rsidR="005254FD">
        <w:rPr>
          <w:b/>
          <w:snapToGrid w:val="0"/>
          <w:sz w:val="24"/>
          <w:szCs w:val="24"/>
        </w:rPr>
        <w:tab/>
      </w:r>
      <w:r w:rsidR="005254FD">
        <w:rPr>
          <w:b/>
          <w:snapToGrid w:val="0"/>
          <w:sz w:val="24"/>
          <w:szCs w:val="24"/>
        </w:rPr>
        <w:tab/>
      </w:r>
      <w:r w:rsidR="005254FD">
        <w:rPr>
          <w:b/>
          <w:snapToGrid w:val="0"/>
          <w:sz w:val="24"/>
          <w:szCs w:val="24"/>
        </w:rPr>
        <w:tab/>
      </w:r>
      <w:r w:rsidR="005254FD">
        <w:rPr>
          <w:b/>
          <w:snapToGrid w:val="0"/>
          <w:sz w:val="24"/>
          <w:szCs w:val="24"/>
        </w:rPr>
        <w:tab/>
      </w:r>
      <w:r w:rsidR="005254FD">
        <w:rPr>
          <w:b/>
          <w:snapToGrid w:val="0"/>
          <w:sz w:val="24"/>
          <w:szCs w:val="24"/>
        </w:rPr>
        <w:tab/>
      </w:r>
      <w:r w:rsidR="005254FD" w:rsidRPr="00403F3F">
        <w:rPr>
          <w:b/>
          <w:snapToGrid w:val="0"/>
          <w:sz w:val="24"/>
          <w:szCs w:val="24"/>
        </w:rPr>
        <w:t>(Consent Agenda-</w:t>
      </w:r>
      <w:r w:rsidR="005254FD">
        <w:rPr>
          <w:b/>
          <w:snapToGrid w:val="0"/>
          <w:sz w:val="24"/>
          <w:szCs w:val="24"/>
        </w:rPr>
        <w:t>14</w:t>
      </w:r>
      <w:r w:rsidR="005254FD" w:rsidRPr="00403F3F">
        <w:rPr>
          <w:b/>
          <w:snapToGrid w:val="0"/>
          <w:sz w:val="24"/>
          <w:szCs w:val="24"/>
        </w:rPr>
        <w:t>)</w:t>
      </w:r>
    </w:p>
    <w:p w:rsidR="0057074E" w:rsidRDefault="0057074E" w:rsidP="0057074E">
      <w:pPr>
        <w:rPr>
          <w:snapToGrid w:val="0"/>
          <w:sz w:val="24"/>
          <w:szCs w:val="24"/>
        </w:rPr>
      </w:pPr>
    </w:p>
    <w:p w:rsidR="0057074E" w:rsidRDefault="0057074E" w:rsidP="0057074E">
      <w:pPr>
        <w:pStyle w:val="ListParagraph"/>
        <w:numPr>
          <w:ilvl w:val="0"/>
          <w:numId w:val="5"/>
        </w:numPr>
        <w:ind w:hanging="720"/>
        <w:rPr>
          <w:snapToGrid w:val="0"/>
          <w:sz w:val="24"/>
          <w:szCs w:val="24"/>
        </w:rPr>
      </w:pPr>
      <w:r>
        <w:rPr>
          <w:snapToGrid w:val="0"/>
          <w:sz w:val="24"/>
          <w:szCs w:val="24"/>
        </w:rPr>
        <w:t>It is hereby stipulated and agreed that the assessment of the following property be adjusted and a judgment be entered as follows:</w:t>
      </w:r>
    </w:p>
    <w:p w:rsidR="0057074E" w:rsidRDefault="0057074E" w:rsidP="0057074E">
      <w:pPr>
        <w:pStyle w:val="ListParagraph"/>
        <w:ind w:left="0"/>
        <w:rPr>
          <w:snapToGrid w:val="0"/>
          <w:sz w:val="24"/>
          <w:szCs w:val="24"/>
        </w:rPr>
      </w:pPr>
    </w:p>
    <w:p w:rsidR="00196AA6" w:rsidRDefault="00196AA6" w:rsidP="0057074E">
      <w:pPr>
        <w:pStyle w:val="ListParagraph"/>
        <w:rPr>
          <w:snapToGrid w:val="0"/>
          <w:sz w:val="24"/>
          <w:szCs w:val="24"/>
        </w:rPr>
      </w:pPr>
    </w:p>
    <w:p w:rsidR="0057074E" w:rsidRDefault="0057074E" w:rsidP="0057074E">
      <w:pPr>
        <w:pStyle w:val="ListParagraph"/>
        <w:rPr>
          <w:snapToGrid w:val="0"/>
          <w:sz w:val="24"/>
          <w:szCs w:val="24"/>
        </w:rPr>
      </w:pPr>
      <w:r>
        <w:rPr>
          <w:snapToGrid w:val="0"/>
          <w:sz w:val="24"/>
          <w:szCs w:val="24"/>
        </w:rPr>
        <w:t>Block</w:t>
      </w:r>
      <w:r>
        <w:rPr>
          <w:snapToGrid w:val="0"/>
          <w:sz w:val="24"/>
          <w:szCs w:val="24"/>
        </w:rPr>
        <w:tab/>
      </w:r>
      <w:r>
        <w:rPr>
          <w:snapToGrid w:val="0"/>
          <w:sz w:val="24"/>
          <w:szCs w:val="24"/>
        </w:rPr>
        <w:tab/>
        <w:t>1701</w:t>
      </w:r>
    </w:p>
    <w:p w:rsidR="0057074E" w:rsidRDefault="0057074E" w:rsidP="0057074E">
      <w:pPr>
        <w:pStyle w:val="ListParagraph"/>
        <w:rPr>
          <w:snapToGrid w:val="0"/>
          <w:sz w:val="24"/>
          <w:szCs w:val="24"/>
        </w:rPr>
      </w:pPr>
      <w:r>
        <w:rPr>
          <w:snapToGrid w:val="0"/>
          <w:sz w:val="24"/>
          <w:szCs w:val="24"/>
        </w:rPr>
        <w:t>Lot</w:t>
      </w:r>
      <w:r>
        <w:rPr>
          <w:snapToGrid w:val="0"/>
          <w:sz w:val="24"/>
          <w:szCs w:val="24"/>
        </w:rPr>
        <w:tab/>
      </w:r>
      <w:r>
        <w:rPr>
          <w:snapToGrid w:val="0"/>
          <w:sz w:val="24"/>
          <w:szCs w:val="24"/>
        </w:rPr>
        <w:tab/>
        <w:t>11</w:t>
      </w:r>
    </w:p>
    <w:p w:rsidR="0057074E" w:rsidRDefault="0057074E" w:rsidP="0057074E">
      <w:pPr>
        <w:pStyle w:val="ListParagraph"/>
        <w:rPr>
          <w:snapToGrid w:val="0"/>
          <w:sz w:val="24"/>
          <w:szCs w:val="24"/>
        </w:rPr>
      </w:pPr>
      <w:r>
        <w:rPr>
          <w:snapToGrid w:val="0"/>
          <w:sz w:val="24"/>
          <w:szCs w:val="24"/>
        </w:rPr>
        <w:t>Address</w:t>
      </w:r>
      <w:r>
        <w:rPr>
          <w:snapToGrid w:val="0"/>
          <w:sz w:val="24"/>
          <w:szCs w:val="24"/>
        </w:rPr>
        <w:tab/>
        <w:t>225 Glen Road</w:t>
      </w:r>
    </w:p>
    <w:p w:rsidR="0057074E" w:rsidRPr="00803734" w:rsidRDefault="0057074E" w:rsidP="0057074E">
      <w:pPr>
        <w:pStyle w:val="ListParagraph"/>
        <w:rPr>
          <w:b/>
          <w:snapToGrid w:val="0"/>
          <w:sz w:val="24"/>
          <w:szCs w:val="24"/>
        </w:rPr>
      </w:pPr>
      <w:r w:rsidRPr="00803734">
        <w:rPr>
          <w:b/>
          <w:snapToGrid w:val="0"/>
          <w:sz w:val="24"/>
          <w:szCs w:val="24"/>
        </w:rPr>
        <w:t>Year</w:t>
      </w:r>
      <w:r w:rsidRPr="00803734">
        <w:rPr>
          <w:b/>
          <w:snapToGrid w:val="0"/>
          <w:sz w:val="24"/>
          <w:szCs w:val="24"/>
        </w:rPr>
        <w:tab/>
      </w:r>
      <w:r w:rsidRPr="00803734">
        <w:rPr>
          <w:b/>
          <w:snapToGrid w:val="0"/>
          <w:sz w:val="24"/>
          <w:szCs w:val="24"/>
        </w:rPr>
        <w:tab/>
        <w:t>201</w:t>
      </w:r>
      <w:r>
        <w:rPr>
          <w:b/>
          <w:snapToGrid w:val="0"/>
          <w:sz w:val="24"/>
          <w:szCs w:val="24"/>
        </w:rPr>
        <w:t>1</w:t>
      </w:r>
    </w:p>
    <w:p w:rsidR="0057074E" w:rsidRDefault="0057074E" w:rsidP="0057074E">
      <w:pPr>
        <w:pStyle w:val="ListParagraph"/>
        <w:ind w:left="0"/>
        <w:rPr>
          <w:b/>
          <w:snapToGrid w:val="0"/>
          <w:sz w:val="24"/>
          <w:szCs w:val="24"/>
        </w:rPr>
      </w:pPr>
    </w:p>
    <w:p w:rsidR="00010C7D" w:rsidRDefault="0057074E" w:rsidP="0057074E">
      <w:pPr>
        <w:pStyle w:val="ListParagraph"/>
        <w:rPr>
          <w:snapToGrid w:val="0"/>
          <w:sz w:val="24"/>
          <w:szCs w:val="24"/>
        </w:rPr>
      </w:pPr>
      <w:r>
        <w:rPr>
          <w:snapToGrid w:val="0"/>
          <w:sz w:val="24"/>
          <w:szCs w:val="24"/>
        </w:rPr>
        <w:tab/>
      </w:r>
      <w:r>
        <w:rPr>
          <w:snapToGrid w:val="0"/>
          <w:sz w:val="24"/>
          <w:szCs w:val="24"/>
        </w:rPr>
        <w:tab/>
      </w:r>
    </w:p>
    <w:p w:rsidR="00010C7D" w:rsidRDefault="00010C7D" w:rsidP="0057074E">
      <w:pPr>
        <w:pStyle w:val="ListParagraph"/>
        <w:rPr>
          <w:snapToGrid w:val="0"/>
          <w:sz w:val="24"/>
          <w:szCs w:val="24"/>
        </w:rPr>
      </w:pPr>
      <w:r>
        <w:rPr>
          <w:snapToGrid w:val="0"/>
          <w:sz w:val="24"/>
          <w:szCs w:val="24"/>
        </w:rPr>
        <w:tab/>
      </w:r>
      <w:r>
        <w:rPr>
          <w:snapToGrid w:val="0"/>
          <w:sz w:val="24"/>
          <w:szCs w:val="24"/>
        </w:rPr>
        <w:tab/>
      </w:r>
      <w:r>
        <w:rPr>
          <w:snapToGrid w:val="0"/>
          <w:sz w:val="24"/>
          <w:szCs w:val="24"/>
        </w:rPr>
        <w:tab/>
      </w:r>
    </w:p>
    <w:p w:rsidR="0057074E" w:rsidRPr="000E7612" w:rsidRDefault="00010C7D" w:rsidP="0057074E">
      <w:pPr>
        <w:pStyle w:val="ListParagraph"/>
        <w:rPr>
          <w:b/>
          <w:snapToGrid w:val="0"/>
          <w:sz w:val="24"/>
          <w:szCs w:val="24"/>
        </w:rPr>
      </w:pPr>
      <w:r>
        <w:rPr>
          <w:snapToGrid w:val="0"/>
          <w:sz w:val="24"/>
          <w:szCs w:val="24"/>
        </w:rPr>
        <w:tab/>
      </w:r>
      <w:r>
        <w:rPr>
          <w:snapToGrid w:val="0"/>
          <w:sz w:val="24"/>
          <w:szCs w:val="24"/>
        </w:rPr>
        <w:tab/>
      </w:r>
      <w:r>
        <w:rPr>
          <w:snapToGrid w:val="0"/>
          <w:sz w:val="24"/>
          <w:szCs w:val="24"/>
        </w:rPr>
        <w:tab/>
        <w:t xml:space="preserve">    </w:t>
      </w:r>
      <w:r w:rsidR="0057074E" w:rsidRPr="000E7612">
        <w:rPr>
          <w:b/>
          <w:snapToGrid w:val="0"/>
          <w:sz w:val="24"/>
          <w:szCs w:val="24"/>
        </w:rPr>
        <w:t xml:space="preserve">Original </w:t>
      </w:r>
      <w:r w:rsidR="0057074E" w:rsidRPr="000E7612">
        <w:rPr>
          <w:b/>
          <w:snapToGrid w:val="0"/>
          <w:sz w:val="24"/>
          <w:szCs w:val="24"/>
        </w:rPr>
        <w:tab/>
      </w:r>
      <w:r w:rsidR="0057074E" w:rsidRPr="000E7612">
        <w:rPr>
          <w:b/>
          <w:snapToGrid w:val="0"/>
          <w:sz w:val="24"/>
          <w:szCs w:val="24"/>
        </w:rPr>
        <w:tab/>
      </w:r>
      <w:r>
        <w:rPr>
          <w:b/>
          <w:snapToGrid w:val="0"/>
          <w:sz w:val="24"/>
          <w:szCs w:val="24"/>
        </w:rPr>
        <w:t xml:space="preserve">     </w:t>
      </w:r>
      <w:r w:rsidR="0057074E" w:rsidRPr="000E7612">
        <w:rPr>
          <w:b/>
          <w:snapToGrid w:val="0"/>
          <w:sz w:val="24"/>
          <w:szCs w:val="24"/>
        </w:rPr>
        <w:t>County Board</w:t>
      </w:r>
      <w:r w:rsidR="0057074E" w:rsidRPr="000E7612">
        <w:rPr>
          <w:b/>
          <w:snapToGrid w:val="0"/>
          <w:sz w:val="24"/>
          <w:szCs w:val="24"/>
        </w:rPr>
        <w:tab/>
      </w:r>
      <w:r w:rsidR="0057074E">
        <w:rPr>
          <w:b/>
          <w:snapToGrid w:val="0"/>
          <w:sz w:val="24"/>
          <w:szCs w:val="24"/>
        </w:rPr>
        <w:t xml:space="preserve"> </w:t>
      </w:r>
      <w:r>
        <w:rPr>
          <w:b/>
          <w:snapToGrid w:val="0"/>
          <w:sz w:val="24"/>
          <w:szCs w:val="24"/>
        </w:rPr>
        <w:t xml:space="preserve">    </w:t>
      </w:r>
      <w:r w:rsidR="0057074E">
        <w:rPr>
          <w:b/>
          <w:snapToGrid w:val="0"/>
          <w:sz w:val="24"/>
          <w:szCs w:val="24"/>
        </w:rPr>
        <w:t xml:space="preserve">  </w:t>
      </w:r>
      <w:r w:rsidR="0057074E" w:rsidRPr="000E7612">
        <w:rPr>
          <w:b/>
          <w:snapToGrid w:val="0"/>
          <w:sz w:val="24"/>
          <w:szCs w:val="24"/>
        </w:rPr>
        <w:t>Requested Tax</w:t>
      </w:r>
    </w:p>
    <w:p w:rsidR="0057074E" w:rsidRPr="000E7612" w:rsidRDefault="0057074E" w:rsidP="0057074E">
      <w:pPr>
        <w:pStyle w:val="ListParagraph"/>
        <w:rPr>
          <w:b/>
          <w:snapToGrid w:val="0"/>
          <w:sz w:val="24"/>
          <w:szCs w:val="24"/>
          <w:u w:val="single"/>
        </w:rPr>
      </w:pPr>
      <w:r w:rsidRPr="000E7612">
        <w:rPr>
          <w:b/>
          <w:snapToGrid w:val="0"/>
          <w:sz w:val="24"/>
          <w:szCs w:val="24"/>
        </w:rPr>
        <w:tab/>
      </w:r>
      <w:r w:rsidRPr="000E7612">
        <w:rPr>
          <w:b/>
          <w:snapToGrid w:val="0"/>
          <w:sz w:val="24"/>
          <w:szCs w:val="24"/>
          <w:u w:val="single"/>
        </w:rPr>
        <w:t xml:space="preserve">       </w:t>
      </w:r>
      <w:r w:rsidR="00010C7D">
        <w:rPr>
          <w:b/>
          <w:snapToGrid w:val="0"/>
          <w:sz w:val="24"/>
          <w:szCs w:val="24"/>
          <w:u w:val="single"/>
        </w:rPr>
        <w:tab/>
      </w:r>
      <w:r w:rsidR="00010C7D">
        <w:rPr>
          <w:b/>
          <w:snapToGrid w:val="0"/>
          <w:sz w:val="24"/>
          <w:szCs w:val="24"/>
          <w:u w:val="single"/>
        </w:rPr>
        <w:tab/>
      </w:r>
      <w:r w:rsidRPr="000E7612">
        <w:rPr>
          <w:b/>
          <w:snapToGrid w:val="0"/>
          <w:sz w:val="24"/>
          <w:szCs w:val="24"/>
          <w:u w:val="single"/>
        </w:rPr>
        <w:t xml:space="preserve">   Assessment                       Judgment                 Court Judgment</w:t>
      </w:r>
    </w:p>
    <w:p w:rsidR="0057074E" w:rsidRDefault="0057074E" w:rsidP="0057074E">
      <w:pPr>
        <w:rPr>
          <w:snapToGrid w:val="0"/>
          <w:sz w:val="24"/>
          <w:szCs w:val="24"/>
        </w:rPr>
      </w:pPr>
      <w:r>
        <w:rPr>
          <w:snapToGrid w:val="0"/>
          <w:sz w:val="24"/>
          <w:szCs w:val="24"/>
        </w:rPr>
        <w:tab/>
      </w:r>
    </w:p>
    <w:p w:rsidR="0057074E" w:rsidRDefault="0057074E" w:rsidP="0057074E">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t xml:space="preserve">  </w:t>
      </w:r>
      <w:r w:rsidR="00010C7D">
        <w:rPr>
          <w:snapToGrid w:val="0"/>
          <w:sz w:val="24"/>
          <w:szCs w:val="24"/>
        </w:rPr>
        <w:t xml:space="preserve"> </w:t>
      </w:r>
      <w:r w:rsidR="00010C7D">
        <w:rPr>
          <w:snapToGrid w:val="0"/>
          <w:sz w:val="24"/>
          <w:szCs w:val="24"/>
        </w:rPr>
        <w:tab/>
        <w:t xml:space="preserve"> </w:t>
      </w:r>
      <w:r>
        <w:rPr>
          <w:snapToGrid w:val="0"/>
          <w:sz w:val="24"/>
          <w:szCs w:val="24"/>
        </w:rPr>
        <w:t xml:space="preserve"> 280,000</w:t>
      </w:r>
      <w:r>
        <w:rPr>
          <w:snapToGrid w:val="0"/>
          <w:sz w:val="24"/>
          <w:szCs w:val="24"/>
        </w:rPr>
        <w:tab/>
      </w:r>
      <w:r>
        <w:rPr>
          <w:snapToGrid w:val="0"/>
          <w:sz w:val="24"/>
          <w:szCs w:val="24"/>
        </w:rPr>
        <w:tab/>
        <w:t xml:space="preserve">$        </w:t>
      </w:r>
      <w:r>
        <w:rPr>
          <w:snapToGrid w:val="0"/>
          <w:sz w:val="24"/>
          <w:szCs w:val="24"/>
        </w:rPr>
        <w:tab/>
      </w:r>
      <w:r>
        <w:rPr>
          <w:snapToGrid w:val="0"/>
          <w:sz w:val="24"/>
          <w:szCs w:val="24"/>
        </w:rPr>
        <w:tab/>
      </w:r>
      <w:r>
        <w:rPr>
          <w:snapToGrid w:val="0"/>
          <w:sz w:val="24"/>
          <w:szCs w:val="24"/>
        </w:rPr>
        <w:tab/>
        <w:t>$</w:t>
      </w:r>
      <w:r>
        <w:rPr>
          <w:snapToGrid w:val="0"/>
          <w:sz w:val="24"/>
          <w:szCs w:val="24"/>
        </w:rPr>
        <w:tab/>
        <w:t xml:space="preserve"> 280,000</w:t>
      </w:r>
    </w:p>
    <w:p w:rsidR="0057074E" w:rsidRDefault="0057074E" w:rsidP="0057074E">
      <w:pPr>
        <w:rPr>
          <w:snapToGrid w:val="0"/>
          <w:sz w:val="24"/>
          <w:szCs w:val="24"/>
          <w:u w:val="single"/>
        </w:rPr>
      </w:pPr>
      <w:r>
        <w:rPr>
          <w:snapToGrid w:val="0"/>
          <w:sz w:val="24"/>
          <w:szCs w:val="24"/>
        </w:rPr>
        <w:t>Improvements</w:t>
      </w:r>
      <w:r>
        <w:rPr>
          <w:snapToGrid w:val="0"/>
          <w:sz w:val="24"/>
          <w:szCs w:val="24"/>
        </w:rPr>
        <w:tab/>
      </w:r>
      <w:r>
        <w:rPr>
          <w:snapToGrid w:val="0"/>
          <w:sz w:val="24"/>
          <w:szCs w:val="24"/>
        </w:rPr>
        <w:tab/>
      </w:r>
      <w:r w:rsidRPr="002C15C0">
        <w:rPr>
          <w:snapToGrid w:val="0"/>
          <w:sz w:val="24"/>
          <w:szCs w:val="24"/>
          <w:u w:val="single"/>
        </w:rPr>
        <w:t xml:space="preserve"> </w:t>
      </w:r>
      <w:r w:rsidR="00010C7D">
        <w:rPr>
          <w:snapToGrid w:val="0"/>
          <w:sz w:val="24"/>
          <w:szCs w:val="24"/>
          <w:u w:val="single"/>
        </w:rPr>
        <w:tab/>
      </w:r>
      <w:r w:rsidRPr="002C15C0">
        <w:rPr>
          <w:snapToGrid w:val="0"/>
          <w:sz w:val="24"/>
          <w:szCs w:val="24"/>
          <w:u w:val="single"/>
        </w:rPr>
        <w:t xml:space="preserve">  </w:t>
      </w:r>
      <w:r>
        <w:rPr>
          <w:snapToGrid w:val="0"/>
          <w:sz w:val="24"/>
          <w:szCs w:val="24"/>
          <w:u w:val="single"/>
        </w:rPr>
        <w:t>936,300</w:t>
      </w:r>
      <w:r w:rsidRPr="002C15C0">
        <w:rPr>
          <w:snapToGrid w:val="0"/>
          <w:sz w:val="24"/>
          <w:szCs w:val="24"/>
          <w:u w:val="single"/>
        </w:rPr>
        <w:tab/>
      </w:r>
      <w:r w:rsidRPr="002C15C0">
        <w:rPr>
          <w:snapToGrid w:val="0"/>
          <w:sz w:val="24"/>
          <w:szCs w:val="24"/>
          <w:u w:val="single"/>
        </w:rPr>
        <w:tab/>
        <w:t xml:space="preserve">        </w:t>
      </w:r>
      <w:r>
        <w:rPr>
          <w:snapToGrid w:val="0"/>
          <w:sz w:val="24"/>
          <w:szCs w:val="24"/>
          <w:u w:val="single"/>
        </w:rPr>
        <w:t>Direct Appeal</w:t>
      </w:r>
      <w:r>
        <w:rPr>
          <w:snapToGrid w:val="0"/>
          <w:sz w:val="24"/>
          <w:szCs w:val="24"/>
          <w:u w:val="single"/>
        </w:rPr>
        <w:tab/>
      </w:r>
      <w:r>
        <w:rPr>
          <w:snapToGrid w:val="0"/>
          <w:sz w:val="24"/>
          <w:szCs w:val="24"/>
          <w:u w:val="single"/>
        </w:rPr>
        <w:tab/>
        <w:t>696,900</w:t>
      </w:r>
    </w:p>
    <w:p w:rsidR="0057074E" w:rsidRDefault="0057074E" w:rsidP="0057074E">
      <w:pPr>
        <w:rPr>
          <w:snapToGrid w:val="0"/>
          <w:sz w:val="24"/>
          <w:szCs w:val="24"/>
        </w:rPr>
      </w:pPr>
      <w:r>
        <w:rPr>
          <w:snapToGrid w:val="0"/>
          <w:sz w:val="24"/>
          <w:szCs w:val="24"/>
        </w:rPr>
        <w:t>Total</w:t>
      </w:r>
      <w:r>
        <w:rPr>
          <w:snapToGrid w:val="0"/>
          <w:sz w:val="24"/>
          <w:szCs w:val="24"/>
        </w:rPr>
        <w:tab/>
      </w:r>
      <w:r>
        <w:rPr>
          <w:snapToGrid w:val="0"/>
          <w:sz w:val="24"/>
          <w:szCs w:val="24"/>
        </w:rPr>
        <w:tab/>
        <w:t xml:space="preserve">      $   </w:t>
      </w:r>
      <w:r w:rsidR="00010C7D">
        <w:rPr>
          <w:snapToGrid w:val="0"/>
          <w:sz w:val="24"/>
          <w:szCs w:val="24"/>
        </w:rPr>
        <w:tab/>
      </w:r>
      <w:r w:rsidR="00010C7D">
        <w:rPr>
          <w:snapToGrid w:val="0"/>
          <w:sz w:val="24"/>
          <w:szCs w:val="24"/>
        </w:rPr>
        <w:tab/>
      </w:r>
      <w:r>
        <w:rPr>
          <w:snapToGrid w:val="0"/>
          <w:sz w:val="24"/>
          <w:szCs w:val="24"/>
        </w:rPr>
        <w:t xml:space="preserve"> 1,216,300              </w:t>
      </w:r>
      <w:r>
        <w:rPr>
          <w:snapToGrid w:val="0"/>
          <w:sz w:val="24"/>
          <w:szCs w:val="24"/>
        </w:rPr>
        <w:tab/>
        <w:t xml:space="preserve">$        </w:t>
      </w:r>
      <w:r>
        <w:rPr>
          <w:snapToGrid w:val="0"/>
          <w:sz w:val="24"/>
          <w:szCs w:val="24"/>
        </w:rPr>
        <w:tab/>
      </w:r>
      <w:r>
        <w:rPr>
          <w:snapToGrid w:val="0"/>
          <w:sz w:val="24"/>
          <w:szCs w:val="24"/>
        </w:rPr>
        <w:tab/>
      </w:r>
      <w:r>
        <w:rPr>
          <w:snapToGrid w:val="0"/>
          <w:sz w:val="24"/>
          <w:szCs w:val="24"/>
        </w:rPr>
        <w:tab/>
        <w:t>$           976,900</w:t>
      </w:r>
    </w:p>
    <w:p w:rsidR="0057074E" w:rsidRDefault="0057074E" w:rsidP="0057074E">
      <w:pPr>
        <w:rPr>
          <w:snapToGrid w:val="0"/>
          <w:sz w:val="24"/>
          <w:szCs w:val="24"/>
        </w:rPr>
      </w:pPr>
    </w:p>
    <w:p w:rsidR="0057074E" w:rsidRDefault="0057074E" w:rsidP="0057074E">
      <w:pPr>
        <w:pStyle w:val="ListParagraph"/>
        <w:rPr>
          <w:snapToGrid w:val="0"/>
          <w:sz w:val="24"/>
          <w:szCs w:val="24"/>
        </w:rPr>
      </w:pPr>
      <w:r>
        <w:rPr>
          <w:snapToGrid w:val="0"/>
          <w:sz w:val="24"/>
          <w:szCs w:val="24"/>
        </w:rPr>
        <w:tab/>
      </w:r>
    </w:p>
    <w:p w:rsidR="0057074E" w:rsidRDefault="0057074E" w:rsidP="0057074E">
      <w:pPr>
        <w:rPr>
          <w:snapToGrid w:val="0"/>
          <w:sz w:val="24"/>
          <w:szCs w:val="24"/>
        </w:rPr>
      </w:pPr>
    </w:p>
    <w:p w:rsidR="0057074E" w:rsidRDefault="0057074E" w:rsidP="0057074E">
      <w:pPr>
        <w:pStyle w:val="ListParagraph"/>
        <w:numPr>
          <w:ilvl w:val="0"/>
          <w:numId w:val="5"/>
        </w:numPr>
        <w:ind w:left="0" w:firstLine="0"/>
        <w:rPr>
          <w:snapToGrid w:val="0"/>
          <w:sz w:val="24"/>
          <w:szCs w:val="24"/>
        </w:rPr>
      </w:pPr>
      <w:r>
        <w:rPr>
          <w:snapToGrid w:val="0"/>
          <w:sz w:val="24"/>
          <w:szCs w:val="24"/>
        </w:rPr>
        <w:lastRenderedPageBreak/>
        <w:t xml:space="preserve">The undersigned have made such an examination of a value and proper assessment of the property and have obtained such appraisals, analysis and information with respect to the valuation and assessment of the property, as they deem necessary and appropriate for the purposes of enabling them to enter into this Stipulation.  The Assessor of the Taxing District has been consulted by the Attorney for the Taxing District with respect to the settlement and has concurred. </w:t>
      </w:r>
    </w:p>
    <w:p w:rsidR="0057074E" w:rsidRDefault="0057074E" w:rsidP="0057074E">
      <w:pPr>
        <w:rPr>
          <w:snapToGrid w:val="0"/>
          <w:sz w:val="24"/>
          <w:szCs w:val="24"/>
        </w:rPr>
      </w:pPr>
    </w:p>
    <w:p w:rsidR="0057074E" w:rsidRDefault="0057074E" w:rsidP="0057074E">
      <w:pPr>
        <w:pStyle w:val="ListParagraph"/>
        <w:numPr>
          <w:ilvl w:val="0"/>
          <w:numId w:val="5"/>
        </w:numPr>
        <w:ind w:left="0" w:firstLine="0"/>
        <w:rPr>
          <w:snapToGrid w:val="0"/>
          <w:sz w:val="24"/>
          <w:szCs w:val="24"/>
        </w:rPr>
      </w:pPr>
      <w:r>
        <w:rPr>
          <w:snapToGrid w:val="0"/>
          <w:sz w:val="24"/>
          <w:szCs w:val="24"/>
        </w:rPr>
        <w:t>The refund due the Plaintiff/Taxpayer, as a result of this Stipulation of Settlement, for 2011 shall be in the form of a monetary refund.  Statutory interest, pursuant to N.J.S.A. 54:3-27.2, having been waived by taxpayer, shall not be paid provided the tax refund is paid within sixty (60) days of the date of entry of the Tax Court judgment.</w:t>
      </w:r>
    </w:p>
    <w:p w:rsidR="0057074E" w:rsidRPr="002C15C0" w:rsidRDefault="0057074E" w:rsidP="0057074E">
      <w:pPr>
        <w:pStyle w:val="ListParagraph"/>
        <w:rPr>
          <w:snapToGrid w:val="0"/>
          <w:sz w:val="24"/>
          <w:szCs w:val="24"/>
        </w:rPr>
      </w:pPr>
    </w:p>
    <w:p w:rsidR="0057074E" w:rsidRDefault="0057074E" w:rsidP="0057074E">
      <w:pPr>
        <w:pStyle w:val="ListParagraph"/>
        <w:numPr>
          <w:ilvl w:val="0"/>
          <w:numId w:val="11"/>
        </w:numPr>
        <w:rPr>
          <w:snapToGrid w:val="0"/>
          <w:sz w:val="24"/>
          <w:szCs w:val="24"/>
        </w:rPr>
      </w:pPr>
      <w:r>
        <w:rPr>
          <w:snapToGrid w:val="0"/>
          <w:sz w:val="24"/>
          <w:szCs w:val="24"/>
        </w:rPr>
        <w:t xml:space="preserve">    Any and all refunds due as a result of this Stipulation shall be made payable to “Beattie </w:t>
      </w:r>
      <w:proofErr w:type="spellStart"/>
      <w:r>
        <w:rPr>
          <w:snapToGrid w:val="0"/>
          <w:sz w:val="24"/>
          <w:szCs w:val="24"/>
        </w:rPr>
        <w:t>Padovano</w:t>
      </w:r>
      <w:proofErr w:type="spellEnd"/>
      <w:r>
        <w:rPr>
          <w:snapToGrid w:val="0"/>
          <w:sz w:val="24"/>
          <w:szCs w:val="24"/>
        </w:rPr>
        <w:t xml:space="preserve"> Trust Account” and mailed directly to </w:t>
      </w:r>
      <w:proofErr w:type="spellStart"/>
      <w:r>
        <w:rPr>
          <w:snapToGrid w:val="0"/>
          <w:sz w:val="24"/>
          <w:szCs w:val="24"/>
        </w:rPr>
        <w:t>Antimo</w:t>
      </w:r>
      <w:proofErr w:type="spellEnd"/>
      <w:r>
        <w:rPr>
          <w:snapToGrid w:val="0"/>
          <w:sz w:val="24"/>
          <w:szCs w:val="24"/>
        </w:rPr>
        <w:t xml:space="preserve"> A. Del </w:t>
      </w:r>
      <w:proofErr w:type="spellStart"/>
      <w:r>
        <w:rPr>
          <w:snapToGrid w:val="0"/>
          <w:sz w:val="24"/>
          <w:szCs w:val="24"/>
        </w:rPr>
        <w:t>Vecchio</w:t>
      </w:r>
      <w:proofErr w:type="spellEnd"/>
      <w:r>
        <w:rPr>
          <w:snapToGrid w:val="0"/>
          <w:sz w:val="24"/>
          <w:szCs w:val="24"/>
        </w:rPr>
        <w:t xml:space="preserve">, Esq., Beattie </w:t>
      </w:r>
      <w:proofErr w:type="spellStart"/>
      <w:r>
        <w:rPr>
          <w:snapToGrid w:val="0"/>
          <w:sz w:val="24"/>
          <w:szCs w:val="24"/>
        </w:rPr>
        <w:t>Padovano</w:t>
      </w:r>
      <w:proofErr w:type="spellEnd"/>
      <w:r>
        <w:rPr>
          <w:snapToGrid w:val="0"/>
          <w:sz w:val="24"/>
          <w:szCs w:val="24"/>
        </w:rPr>
        <w:t>, LLC, 50 Chestnut Ridge Road, P.O. Box 244, Montvale, New Jersey  07645-0244</w:t>
      </w:r>
    </w:p>
    <w:p w:rsidR="0057074E" w:rsidRPr="002C15C0" w:rsidRDefault="0057074E" w:rsidP="0057074E">
      <w:pPr>
        <w:pStyle w:val="ListParagraph"/>
        <w:numPr>
          <w:ilvl w:val="0"/>
          <w:numId w:val="5"/>
        </w:numPr>
        <w:ind w:left="0" w:firstLine="0"/>
        <w:rPr>
          <w:snapToGrid w:val="0"/>
          <w:sz w:val="24"/>
          <w:szCs w:val="24"/>
        </w:rPr>
      </w:pPr>
      <w:r>
        <w:rPr>
          <w:snapToGrid w:val="0"/>
          <w:sz w:val="24"/>
          <w:szCs w:val="24"/>
        </w:rPr>
        <w:t xml:space="preserve">Based upon the foregoing, the undersigned stipulate and represent to the Court that the above settlement will result in an assessment at the fair assessable value of the property consistent with assessing practices generally required by law and applicable in the Taxing District.  </w:t>
      </w:r>
    </w:p>
    <w:p w:rsidR="0057074E" w:rsidRPr="009D7293" w:rsidRDefault="0057074E" w:rsidP="0057074E">
      <w:pPr>
        <w:widowControl w:val="0"/>
        <w:tabs>
          <w:tab w:val="left" w:pos="720"/>
          <w:tab w:val="left" w:pos="7200"/>
        </w:tabs>
        <w:rPr>
          <w:snapToGrid w:val="0"/>
          <w:sz w:val="24"/>
          <w:szCs w:val="24"/>
        </w:rPr>
      </w:pPr>
    </w:p>
    <w:p w:rsidR="00C66E93" w:rsidRPr="0033380F" w:rsidRDefault="00C66E93" w:rsidP="00C66E93">
      <w:pPr>
        <w:rPr>
          <w:b/>
          <w:snapToGrid w:val="0"/>
          <w:sz w:val="24"/>
          <w:szCs w:val="24"/>
          <w:u w:val="single"/>
        </w:rPr>
      </w:pPr>
      <w:r w:rsidRPr="0033380F">
        <w:rPr>
          <w:b/>
          <w:snapToGrid w:val="0"/>
          <w:sz w:val="24"/>
          <w:szCs w:val="24"/>
          <w:u w:val="single"/>
        </w:rPr>
        <w:t xml:space="preserve">Resolution Requesting Approval of Items of Revenue and Appropriation </w:t>
      </w:r>
      <w:proofErr w:type="gramStart"/>
      <w:r w:rsidRPr="0033380F">
        <w:rPr>
          <w:b/>
          <w:snapToGrid w:val="0"/>
          <w:sz w:val="24"/>
          <w:szCs w:val="24"/>
          <w:u w:val="single"/>
        </w:rPr>
        <w:t>-  Chap</w:t>
      </w:r>
      <w:proofErr w:type="gramEnd"/>
      <w:r w:rsidRPr="0033380F">
        <w:rPr>
          <w:b/>
          <w:snapToGrid w:val="0"/>
          <w:sz w:val="24"/>
          <w:szCs w:val="24"/>
          <w:u w:val="single"/>
        </w:rPr>
        <w:t xml:space="preserve"> 159</w:t>
      </w:r>
      <w:r>
        <w:rPr>
          <w:b/>
          <w:snapToGrid w:val="0"/>
          <w:sz w:val="24"/>
          <w:szCs w:val="24"/>
          <w:u w:val="single"/>
        </w:rPr>
        <w:t>-</w:t>
      </w:r>
      <w:r w:rsidRPr="0033380F">
        <w:rPr>
          <w:b/>
          <w:snapToGrid w:val="0"/>
          <w:sz w:val="24"/>
          <w:szCs w:val="24"/>
          <w:u w:val="single"/>
        </w:rPr>
        <w:t>NJSA 40A-87-</w:t>
      </w:r>
      <w:r>
        <w:rPr>
          <w:b/>
          <w:snapToGrid w:val="0"/>
          <w:sz w:val="24"/>
          <w:szCs w:val="24"/>
          <w:u w:val="single"/>
        </w:rPr>
        <w:t>Prosecutor Forfeiture</w:t>
      </w:r>
      <w:r>
        <w:rPr>
          <w:b/>
          <w:snapToGrid w:val="0"/>
          <w:sz w:val="24"/>
          <w:szCs w:val="24"/>
        </w:rPr>
        <w:tab/>
      </w:r>
      <w:r w:rsidR="005254FD" w:rsidRPr="00403F3F">
        <w:rPr>
          <w:b/>
          <w:snapToGrid w:val="0"/>
          <w:sz w:val="24"/>
          <w:szCs w:val="24"/>
        </w:rPr>
        <w:t>(Consent Agenda-</w:t>
      </w:r>
      <w:r w:rsidR="005254FD">
        <w:rPr>
          <w:b/>
          <w:snapToGrid w:val="0"/>
          <w:sz w:val="24"/>
          <w:szCs w:val="24"/>
        </w:rPr>
        <w:t>15</w:t>
      </w:r>
      <w:r w:rsidR="005254FD" w:rsidRPr="00403F3F">
        <w:rPr>
          <w:b/>
          <w:snapToGrid w:val="0"/>
          <w:sz w:val="24"/>
          <w:szCs w:val="24"/>
        </w:rPr>
        <w:t>)</w:t>
      </w:r>
      <w:r>
        <w:rPr>
          <w:b/>
          <w:snapToGrid w:val="0"/>
          <w:sz w:val="24"/>
          <w:szCs w:val="24"/>
        </w:rPr>
        <w:tab/>
      </w:r>
    </w:p>
    <w:p w:rsidR="00C66E93" w:rsidRDefault="00C66E93" w:rsidP="00C66E93">
      <w:pPr>
        <w:rPr>
          <w:snapToGrid w:val="0"/>
          <w:sz w:val="24"/>
          <w:szCs w:val="24"/>
        </w:rPr>
      </w:pPr>
    </w:p>
    <w:p w:rsidR="00C66E93" w:rsidRDefault="00C66E93" w:rsidP="00C66E93">
      <w:pPr>
        <w:rPr>
          <w:snapToGrid w:val="0"/>
          <w:sz w:val="24"/>
          <w:szCs w:val="24"/>
        </w:rPr>
      </w:pPr>
      <w:r>
        <w:rPr>
          <w:snapToGrid w:val="0"/>
          <w:sz w:val="24"/>
          <w:szCs w:val="24"/>
        </w:rPr>
        <w:tab/>
      </w:r>
      <w:r w:rsidRPr="0033380F">
        <w:rPr>
          <w:b/>
          <w:snapToGrid w:val="0"/>
          <w:sz w:val="24"/>
          <w:szCs w:val="24"/>
        </w:rPr>
        <w:t>WHEREAS</w:t>
      </w:r>
      <w:r>
        <w:rPr>
          <w:snapToGrid w:val="0"/>
          <w:sz w:val="24"/>
          <w:szCs w:val="24"/>
        </w:rPr>
        <w:t>, N.J.S.A. 40A:4-87 provides that the Director of Local Government Services may approve the insertion of any Special Item of Revenue in the budget of any County or Municipality when such item shall have been available by law and the amount thereof was not determined at the time of the adoption of the budget; and</w:t>
      </w:r>
    </w:p>
    <w:p w:rsidR="00C66E93" w:rsidRDefault="00C66E93" w:rsidP="00C66E93">
      <w:pPr>
        <w:rPr>
          <w:snapToGrid w:val="0"/>
          <w:sz w:val="24"/>
          <w:szCs w:val="24"/>
        </w:rPr>
      </w:pPr>
    </w:p>
    <w:p w:rsidR="00C66E93" w:rsidRDefault="00C66E93" w:rsidP="00C66E93">
      <w:pPr>
        <w:rPr>
          <w:snapToGrid w:val="0"/>
          <w:sz w:val="24"/>
          <w:szCs w:val="24"/>
        </w:rPr>
      </w:pPr>
      <w:r>
        <w:rPr>
          <w:snapToGrid w:val="0"/>
          <w:sz w:val="24"/>
          <w:szCs w:val="24"/>
        </w:rPr>
        <w:tab/>
      </w:r>
      <w:r w:rsidRPr="0033380F">
        <w:rPr>
          <w:b/>
          <w:snapToGrid w:val="0"/>
          <w:sz w:val="24"/>
          <w:szCs w:val="24"/>
        </w:rPr>
        <w:t>WHEREAS,</w:t>
      </w:r>
      <w:r>
        <w:rPr>
          <w:snapToGrid w:val="0"/>
          <w:sz w:val="24"/>
          <w:szCs w:val="24"/>
        </w:rPr>
        <w:t xml:space="preserve"> said Director may also approve the insertion of any item of appropriation for equal amounts.</w:t>
      </w:r>
    </w:p>
    <w:p w:rsidR="00C66E93" w:rsidRDefault="00C66E93" w:rsidP="00C66E93">
      <w:pPr>
        <w:rPr>
          <w:snapToGrid w:val="0"/>
          <w:sz w:val="24"/>
          <w:szCs w:val="24"/>
        </w:rPr>
      </w:pPr>
    </w:p>
    <w:p w:rsidR="00C66E93" w:rsidRDefault="00C66E93" w:rsidP="00C66E93">
      <w:pPr>
        <w:rPr>
          <w:snapToGrid w:val="0"/>
          <w:sz w:val="24"/>
          <w:szCs w:val="24"/>
        </w:rPr>
      </w:pPr>
      <w:r>
        <w:rPr>
          <w:snapToGrid w:val="0"/>
          <w:sz w:val="24"/>
          <w:szCs w:val="24"/>
        </w:rPr>
        <w:tab/>
      </w:r>
      <w:r w:rsidRPr="0033380F">
        <w:rPr>
          <w:b/>
          <w:snapToGrid w:val="0"/>
          <w:sz w:val="24"/>
          <w:szCs w:val="24"/>
        </w:rPr>
        <w:t>NOW, THEREFORE, BE IT RESOLVED</w:t>
      </w:r>
      <w:r>
        <w:rPr>
          <w:snapToGrid w:val="0"/>
          <w:sz w:val="24"/>
          <w:szCs w:val="24"/>
        </w:rPr>
        <w:t>, that the Mayor and Council of the Borough of Woodcliff Lake requests the Director of Division of Local Government Services to approve the insertion of an item of revenue in the 2012 Budget in the sum of $9001.30 available from the Office of the County Prosecutor, Forfeiture Funds, which is now available from the County of Berge, Office of the Prosecutor in the amount of $9001.30 (2-01-10-704-000).</w:t>
      </w:r>
    </w:p>
    <w:p w:rsidR="00C66E93" w:rsidRDefault="00C66E93" w:rsidP="00C66E93">
      <w:pPr>
        <w:rPr>
          <w:snapToGrid w:val="0"/>
          <w:sz w:val="24"/>
          <w:szCs w:val="24"/>
        </w:rPr>
      </w:pPr>
    </w:p>
    <w:p w:rsidR="00C66E93" w:rsidRDefault="00C66E93" w:rsidP="00C66E93">
      <w:pPr>
        <w:rPr>
          <w:snapToGrid w:val="0"/>
          <w:sz w:val="24"/>
          <w:szCs w:val="24"/>
        </w:rPr>
      </w:pPr>
      <w:r>
        <w:rPr>
          <w:snapToGrid w:val="0"/>
          <w:sz w:val="24"/>
          <w:szCs w:val="24"/>
        </w:rPr>
        <w:tab/>
      </w:r>
      <w:r w:rsidRPr="00C00147">
        <w:rPr>
          <w:b/>
          <w:snapToGrid w:val="0"/>
          <w:sz w:val="24"/>
          <w:szCs w:val="24"/>
        </w:rPr>
        <w:t>BE IT FURTHER RESOLVED,</w:t>
      </w:r>
      <w:r>
        <w:rPr>
          <w:snapToGrid w:val="0"/>
          <w:sz w:val="24"/>
          <w:szCs w:val="24"/>
        </w:rPr>
        <w:t xml:space="preserve"> that a like sum of $</w:t>
      </w:r>
      <w:proofErr w:type="gramStart"/>
      <w:r>
        <w:rPr>
          <w:snapToGrid w:val="0"/>
          <w:sz w:val="24"/>
          <w:szCs w:val="24"/>
        </w:rPr>
        <w:t>9001.30  is</w:t>
      </w:r>
      <w:proofErr w:type="gramEnd"/>
      <w:r>
        <w:rPr>
          <w:snapToGrid w:val="0"/>
          <w:sz w:val="24"/>
          <w:szCs w:val="24"/>
        </w:rPr>
        <w:t xml:space="preserve"> hereby appropriated under the caption of Prosecutor Forfeiture Funds (2-01-41-790-0999)</w:t>
      </w:r>
    </w:p>
    <w:p w:rsidR="00C66E93" w:rsidRDefault="00C66E93" w:rsidP="00C66E93">
      <w:pPr>
        <w:rPr>
          <w:snapToGrid w:val="0"/>
          <w:sz w:val="24"/>
          <w:szCs w:val="24"/>
        </w:rPr>
      </w:pPr>
    </w:p>
    <w:p w:rsidR="00C66E93" w:rsidRDefault="00C66E93" w:rsidP="00C66E93">
      <w:pPr>
        <w:rPr>
          <w:snapToGrid w:val="0"/>
          <w:sz w:val="24"/>
          <w:szCs w:val="24"/>
        </w:rPr>
      </w:pPr>
      <w:r>
        <w:rPr>
          <w:snapToGrid w:val="0"/>
          <w:sz w:val="24"/>
          <w:szCs w:val="24"/>
        </w:rPr>
        <w:tab/>
      </w:r>
      <w:r w:rsidRPr="00C66E93">
        <w:rPr>
          <w:b/>
          <w:snapToGrid w:val="0"/>
          <w:sz w:val="24"/>
          <w:szCs w:val="24"/>
        </w:rPr>
        <w:t>BE IT FURTHER RESOLVED</w:t>
      </w:r>
      <w:r>
        <w:rPr>
          <w:snapToGrid w:val="0"/>
          <w:sz w:val="24"/>
          <w:szCs w:val="24"/>
        </w:rPr>
        <w:t xml:space="preserve"> that the above is the result of funds from the Office of the County Prosecutor, County of Bergen, New Jersey.  </w:t>
      </w:r>
    </w:p>
    <w:p w:rsidR="00C66E93" w:rsidRDefault="00C66E93" w:rsidP="00C66E93">
      <w:pPr>
        <w:rPr>
          <w:snapToGrid w:val="0"/>
          <w:sz w:val="24"/>
          <w:szCs w:val="24"/>
        </w:rPr>
      </w:pPr>
    </w:p>
    <w:p w:rsidR="00D621B5" w:rsidRDefault="00D621B5" w:rsidP="00C66E93">
      <w:pPr>
        <w:rPr>
          <w:snapToGrid w:val="0"/>
          <w:sz w:val="24"/>
          <w:szCs w:val="24"/>
        </w:rPr>
      </w:pPr>
    </w:p>
    <w:p w:rsidR="00E70038" w:rsidRPr="00E84459" w:rsidRDefault="00E70038" w:rsidP="00E70038">
      <w:pPr>
        <w:rPr>
          <w:b/>
          <w:sz w:val="24"/>
          <w:szCs w:val="24"/>
          <w:u w:val="single"/>
        </w:rPr>
      </w:pPr>
      <w:r w:rsidRPr="00E84459">
        <w:rPr>
          <w:b/>
          <w:sz w:val="24"/>
          <w:szCs w:val="24"/>
          <w:u w:val="single"/>
        </w:rPr>
        <w:t xml:space="preserve">Resolution Authorizing Cancellation of Old Outstanding </w:t>
      </w:r>
      <w:proofErr w:type="gramStart"/>
      <w:r w:rsidRPr="00E84459">
        <w:rPr>
          <w:b/>
          <w:sz w:val="24"/>
          <w:szCs w:val="24"/>
          <w:u w:val="single"/>
        </w:rPr>
        <w:t>Checks</w:t>
      </w:r>
      <w:r w:rsidR="005254FD" w:rsidRPr="00403F3F">
        <w:rPr>
          <w:b/>
          <w:snapToGrid w:val="0"/>
          <w:sz w:val="24"/>
          <w:szCs w:val="24"/>
        </w:rPr>
        <w:t>(</w:t>
      </w:r>
      <w:proofErr w:type="gramEnd"/>
      <w:r w:rsidR="005254FD" w:rsidRPr="00403F3F">
        <w:rPr>
          <w:b/>
          <w:snapToGrid w:val="0"/>
          <w:sz w:val="24"/>
          <w:szCs w:val="24"/>
        </w:rPr>
        <w:t>Consent Agenda-</w:t>
      </w:r>
      <w:r w:rsidR="005254FD">
        <w:rPr>
          <w:b/>
          <w:snapToGrid w:val="0"/>
          <w:sz w:val="24"/>
          <w:szCs w:val="24"/>
        </w:rPr>
        <w:t>16</w:t>
      </w:r>
      <w:r w:rsidR="005254FD" w:rsidRPr="00403F3F">
        <w:rPr>
          <w:b/>
          <w:snapToGrid w:val="0"/>
          <w:sz w:val="24"/>
          <w:szCs w:val="24"/>
        </w:rPr>
        <w:t>)</w:t>
      </w:r>
    </w:p>
    <w:p w:rsidR="00E70038" w:rsidRPr="00E84459" w:rsidRDefault="00E70038" w:rsidP="00E70038">
      <w:pPr>
        <w:rPr>
          <w:b/>
          <w:sz w:val="24"/>
          <w:szCs w:val="24"/>
        </w:rPr>
      </w:pPr>
      <w:r w:rsidRPr="00E84459">
        <w:rPr>
          <w:b/>
          <w:sz w:val="24"/>
          <w:szCs w:val="24"/>
        </w:rPr>
        <w:tab/>
      </w:r>
      <w:r w:rsidRPr="00E84459">
        <w:rPr>
          <w:b/>
          <w:sz w:val="24"/>
          <w:szCs w:val="24"/>
        </w:rPr>
        <w:tab/>
      </w:r>
      <w:r w:rsidRPr="00E84459">
        <w:rPr>
          <w:b/>
          <w:sz w:val="24"/>
          <w:szCs w:val="24"/>
        </w:rPr>
        <w:tab/>
      </w:r>
      <w:r w:rsidRPr="00E84459">
        <w:rPr>
          <w:b/>
          <w:sz w:val="24"/>
          <w:szCs w:val="24"/>
        </w:rPr>
        <w:tab/>
      </w:r>
      <w:r w:rsidRPr="00E84459">
        <w:rPr>
          <w:b/>
          <w:sz w:val="24"/>
          <w:szCs w:val="24"/>
        </w:rPr>
        <w:tab/>
      </w:r>
      <w:r w:rsidRPr="00E84459">
        <w:rPr>
          <w:b/>
          <w:sz w:val="24"/>
          <w:szCs w:val="24"/>
        </w:rPr>
        <w:tab/>
      </w:r>
    </w:p>
    <w:p w:rsidR="00E70038" w:rsidRPr="00E84459" w:rsidRDefault="00E70038" w:rsidP="00E70038">
      <w:pPr>
        <w:rPr>
          <w:sz w:val="24"/>
          <w:szCs w:val="24"/>
        </w:rPr>
      </w:pPr>
      <w:r w:rsidRPr="00E84459">
        <w:rPr>
          <w:b/>
          <w:sz w:val="24"/>
          <w:szCs w:val="24"/>
        </w:rPr>
        <w:tab/>
        <w:t xml:space="preserve">WHEREAS, </w:t>
      </w:r>
      <w:r w:rsidRPr="00E84459">
        <w:rPr>
          <w:sz w:val="24"/>
          <w:szCs w:val="24"/>
        </w:rPr>
        <w:t>the Chief Financial Officer has requested the cancellation of outstanding checks which are at least 6 months old; and</w:t>
      </w:r>
    </w:p>
    <w:p w:rsidR="00E70038" w:rsidRPr="00E84459" w:rsidRDefault="00E70038" w:rsidP="00E70038">
      <w:pPr>
        <w:rPr>
          <w:sz w:val="24"/>
          <w:szCs w:val="24"/>
        </w:rPr>
      </w:pPr>
    </w:p>
    <w:p w:rsidR="00E70038" w:rsidRPr="00E84459" w:rsidRDefault="00E70038" w:rsidP="00E70038">
      <w:pPr>
        <w:rPr>
          <w:sz w:val="24"/>
          <w:szCs w:val="24"/>
        </w:rPr>
      </w:pPr>
      <w:r w:rsidRPr="00E84459">
        <w:rPr>
          <w:sz w:val="24"/>
          <w:szCs w:val="24"/>
        </w:rPr>
        <w:lastRenderedPageBreak/>
        <w:tab/>
      </w:r>
      <w:r w:rsidRPr="00E84459">
        <w:rPr>
          <w:b/>
          <w:sz w:val="24"/>
          <w:szCs w:val="24"/>
        </w:rPr>
        <w:t xml:space="preserve">WHEREAS, </w:t>
      </w:r>
      <w:r w:rsidRPr="00E84459">
        <w:rPr>
          <w:sz w:val="24"/>
          <w:szCs w:val="24"/>
        </w:rPr>
        <w:t xml:space="preserve">the Accounts Payable Clerk has advised that the following outstanding checks from the </w:t>
      </w:r>
      <w:r w:rsidR="00E84459" w:rsidRPr="00E84459">
        <w:rPr>
          <w:sz w:val="24"/>
          <w:szCs w:val="24"/>
        </w:rPr>
        <w:t>Escrow Trust Account Number 0037685465</w:t>
      </w:r>
    </w:p>
    <w:p w:rsidR="00E70038" w:rsidRDefault="00E70038" w:rsidP="00E70038"/>
    <w:tbl>
      <w:tblPr>
        <w:tblStyle w:val="TableGrid"/>
        <w:tblW w:w="0" w:type="auto"/>
        <w:tblInd w:w="288" w:type="dxa"/>
        <w:tblLook w:val="01E0"/>
      </w:tblPr>
      <w:tblGrid>
        <w:gridCol w:w="1548"/>
        <w:gridCol w:w="1332"/>
        <w:gridCol w:w="1418"/>
        <w:gridCol w:w="3082"/>
      </w:tblGrid>
      <w:tr w:rsidR="00E70038" w:rsidTr="00E84459">
        <w:tc>
          <w:tcPr>
            <w:tcW w:w="1548" w:type="dxa"/>
          </w:tcPr>
          <w:p w:rsidR="00E70038" w:rsidRPr="00007428" w:rsidRDefault="00E70038" w:rsidP="00E70038">
            <w:pPr>
              <w:jc w:val="center"/>
              <w:rPr>
                <w:b/>
              </w:rPr>
            </w:pPr>
            <w:r w:rsidRPr="00007428">
              <w:rPr>
                <w:b/>
              </w:rPr>
              <w:t>DATE</w:t>
            </w:r>
          </w:p>
        </w:tc>
        <w:tc>
          <w:tcPr>
            <w:tcW w:w="1332" w:type="dxa"/>
          </w:tcPr>
          <w:p w:rsidR="00E70038" w:rsidRPr="00007428" w:rsidRDefault="00E70038" w:rsidP="00E70038">
            <w:pPr>
              <w:jc w:val="center"/>
              <w:rPr>
                <w:b/>
              </w:rPr>
            </w:pPr>
            <w:r w:rsidRPr="00007428">
              <w:rPr>
                <w:b/>
              </w:rPr>
              <w:t>CHECK #</w:t>
            </w:r>
          </w:p>
        </w:tc>
        <w:tc>
          <w:tcPr>
            <w:tcW w:w="1418" w:type="dxa"/>
          </w:tcPr>
          <w:p w:rsidR="00E70038" w:rsidRPr="00007428" w:rsidRDefault="00E70038" w:rsidP="00E70038">
            <w:pPr>
              <w:rPr>
                <w:b/>
              </w:rPr>
            </w:pPr>
            <w:r w:rsidRPr="00007428">
              <w:rPr>
                <w:b/>
              </w:rPr>
              <w:t>AMOUNT</w:t>
            </w:r>
          </w:p>
        </w:tc>
        <w:tc>
          <w:tcPr>
            <w:tcW w:w="3082" w:type="dxa"/>
          </w:tcPr>
          <w:p w:rsidR="00E70038" w:rsidRPr="00007428" w:rsidRDefault="00E70038" w:rsidP="00E70038">
            <w:pPr>
              <w:rPr>
                <w:b/>
              </w:rPr>
            </w:pPr>
            <w:r>
              <w:rPr>
                <w:b/>
              </w:rPr>
              <w:t>PAYEE</w:t>
            </w:r>
          </w:p>
        </w:tc>
      </w:tr>
      <w:tr w:rsidR="00E70038" w:rsidTr="00E84459">
        <w:tc>
          <w:tcPr>
            <w:tcW w:w="1548" w:type="dxa"/>
          </w:tcPr>
          <w:p w:rsidR="00E70038" w:rsidRDefault="00E84459" w:rsidP="00E70038">
            <w:pPr>
              <w:jc w:val="right"/>
            </w:pPr>
            <w:r>
              <w:t>3/1/2007</w:t>
            </w:r>
          </w:p>
        </w:tc>
        <w:tc>
          <w:tcPr>
            <w:tcW w:w="1332" w:type="dxa"/>
          </w:tcPr>
          <w:p w:rsidR="00E70038" w:rsidRDefault="00E84459" w:rsidP="00E70038">
            <w:pPr>
              <w:jc w:val="right"/>
            </w:pPr>
            <w:r>
              <w:t>1875</w:t>
            </w:r>
          </w:p>
        </w:tc>
        <w:tc>
          <w:tcPr>
            <w:tcW w:w="1418" w:type="dxa"/>
          </w:tcPr>
          <w:p w:rsidR="00E70038" w:rsidRDefault="00E84459" w:rsidP="00E70038">
            <w:pPr>
              <w:jc w:val="right"/>
            </w:pPr>
            <w:r>
              <w:t>150.00</w:t>
            </w:r>
          </w:p>
        </w:tc>
        <w:tc>
          <w:tcPr>
            <w:tcW w:w="3082" w:type="dxa"/>
          </w:tcPr>
          <w:p w:rsidR="00E70038" w:rsidRDefault="00E84459" w:rsidP="00E70038">
            <w:r>
              <w:t xml:space="preserve">Edwards and </w:t>
            </w:r>
            <w:proofErr w:type="spellStart"/>
            <w:r>
              <w:t>Kelcey</w:t>
            </w:r>
            <w:proofErr w:type="spellEnd"/>
          </w:p>
        </w:tc>
      </w:tr>
      <w:tr w:rsidR="00E70038" w:rsidTr="00E84459">
        <w:tc>
          <w:tcPr>
            <w:tcW w:w="1548" w:type="dxa"/>
          </w:tcPr>
          <w:p w:rsidR="00E70038" w:rsidRDefault="00E84459" w:rsidP="00E70038">
            <w:pPr>
              <w:jc w:val="right"/>
            </w:pPr>
            <w:r>
              <w:t>1/3/2007</w:t>
            </w:r>
          </w:p>
        </w:tc>
        <w:tc>
          <w:tcPr>
            <w:tcW w:w="1332" w:type="dxa"/>
          </w:tcPr>
          <w:p w:rsidR="00E70038" w:rsidRDefault="00E84459" w:rsidP="00E70038">
            <w:pPr>
              <w:jc w:val="right"/>
            </w:pPr>
            <w:r>
              <w:t>2033</w:t>
            </w:r>
          </w:p>
        </w:tc>
        <w:tc>
          <w:tcPr>
            <w:tcW w:w="1418" w:type="dxa"/>
          </w:tcPr>
          <w:p w:rsidR="00E70038" w:rsidRDefault="00E84459" w:rsidP="00E70038">
            <w:pPr>
              <w:jc w:val="right"/>
            </w:pPr>
            <w:r>
              <w:t>59.55</w:t>
            </w:r>
          </w:p>
        </w:tc>
        <w:tc>
          <w:tcPr>
            <w:tcW w:w="3082" w:type="dxa"/>
          </w:tcPr>
          <w:p w:rsidR="00E84459" w:rsidRDefault="00E84459" w:rsidP="00E84459">
            <w:r>
              <w:t xml:space="preserve">Mr. and Mrs. </w:t>
            </w:r>
            <w:proofErr w:type="spellStart"/>
            <w:r>
              <w:t>Narin</w:t>
            </w:r>
            <w:proofErr w:type="spellEnd"/>
          </w:p>
        </w:tc>
      </w:tr>
      <w:tr w:rsidR="00E84459" w:rsidTr="00E84459">
        <w:tc>
          <w:tcPr>
            <w:tcW w:w="1548" w:type="dxa"/>
          </w:tcPr>
          <w:p w:rsidR="00E84459" w:rsidRDefault="00E84459" w:rsidP="00E70038">
            <w:pPr>
              <w:jc w:val="right"/>
            </w:pPr>
            <w:r>
              <w:t>12/6/2007</w:t>
            </w:r>
          </w:p>
        </w:tc>
        <w:tc>
          <w:tcPr>
            <w:tcW w:w="1332" w:type="dxa"/>
          </w:tcPr>
          <w:p w:rsidR="00E84459" w:rsidRDefault="00E84459" w:rsidP="00E70038">
            <w:pPr>
              <w:jc w:val="right"/>
            </w:pPr>
            <w:r>
              <w:t>2037</w:t>
            </w:r>
          </w:p>
        </w:tc>
        <w:tc>
          <w:tcPr>
            <w:tcW w:w="1418" w:type="dxa"/>
          </w:tcPr>
          <w:p w:rsidR="00E84459" w:rsidRDefault="00E84459" w:rsidP="00E70038">
            <w:pPr>
              <w:jc w:val="right"/>
            </w:pPr>
            <w:r>
              <w:t>200.00</w:t>
            </w:r>
          </w:p>
        </w:tc>
        <w:tc>
          <w:tcPr>
            <w:tcW w:w="3082" w:type="dxa"/>
          </w:tcPr>
          <w:p w:rsidR="00E84459" w:rsidRDefault="00E84459" w:rsidP="00E84459">
            <w:r>
              <w:t>Bedrock Excavation</w:t>
            </w:r>
          </w:p>
        </w:tc>
      </w:tr>
      <w:tr w:rsidR="00E84459" w:rsidTr="00E84459">
        <w:tc>
          <w:tcPr>
            <w:tcW w:w="1548" w:type="dxa"/>
          </w:tcPr>
          <w:p w:rsidR="00E84459" w:rsidRDefault="00E84459" w:rsidP="00E70038">
            <w:pPr>
              <w:jc w:val="right"/>
            </w:pPr>
            <w:r>
              <w:t>12/6/2007</w:t>
            </w:r>
          </w:p>
        </w:tc>
        <w:tc>
          <w:tcPr>
            <w:tcW w:w="1332" w:type="dxa"/>
          </w:tcPr>
          <w:p w:rsidR="00E84459" w:rsidRDefault="00E84459" w:rsidP="00E70038">
            <w:pPr>
              <w:jc w:val="right"/>
            </w:pPr>
            <w:r>
              <w:t>2038</w:t>
            </w:r>
          </w:p>
        </w:tc>
        <w:tc>
          <w:tcPr>
            <w:tcW w:w="1418" w:type="dxa"/>
          </w:tcPr>
          <w:p w:rsidR="00E84459" w:rsidRDefault="00E84459" w:rsidP="00E70038">
            <w:pPr>
              <w:jc w:val="right"/>
            </w:pPr>
            <w:r>
              <w:t>200.00</w:t>
            </w:r>
          </w:p>
        </w:tc>
        <w:tc>
          <w:tcPr>
            <w:tcW w:w="3082" w:type="dxa"/>
          </w:tcPr>
          <w:p w:rsidR="00E84459" w:rsidRDefault="00E84459" w:rsidP="00E84459">
            <w:r>
              <w:t>Pascack Hills Properties</w:t>
            </w:r>
          </w:p>
        </w:tc>
      </w:tr>
      <w:tr w:rsidR="00E84459" w:rsidTr="00E84459">
        <w:tc>
          <w:tcPr>
            <w:tcW w:w="1548" w:type="dxa"/>
          </w:tcPr>
          <w:p w:rsidR="00E84459" w:rsidRDefault="00E84459" w:rsidP="00E70038">
            <w:pPr>
              <w:jc w:val="right"/>
            </w:pPr>
            <w:r>
              <w:t>6/18/2008</w:t>
            </w:r>
          </w:p>
        </w:tc>
        <w:tc>
          <w:tcPr>
            <w:tcW w:w="1332" w:type="dxa"/>
          </w:tcPr>
          <w:p w:rsidR="00E84459" w:rsidRDefault="00E84459" w:rsidP="00E70038">
            <w:pPr>
              <w:jc w:val="right"/>
            </w:pPr>
            <w:r>
              <w:t>2161</w:t>
            </w:r>
          </w:p>
        </w:tc>
        <w:tc>
          <w:tcPr>
            <w:tcW w:w="1418" w:type="dxa"/>
          </w:tcPr>
          <w:p w:rsidR="00E84459" w:rsidRDefault="00E84459" w:rsidP="00E70038">
            <w:pPr>
              <w:jc w:val="right"/>
            </w:pPr>
            <w:r>
              <w:t>200.00</w:t>
            </w:r>
          </w:p>
        </w:tc>
        <w:tc>
          <w:tcPr>
            <w:tcW w:w="3082" w:type="dxa"/>
          </w:tcPr>
          <w:p w:rsidR="00E84459" w:rsidRDefault="00E84459" w:rsidP="00E84459">
            <w:r>
              <w:t>Bedrock Excavation</w:t>
            </w:r>
          </w:p>
        </w:tc>
      </w:tr>
      <w:tr w:rsidR="00E84459" w:rsidTr="00E84459">
        <w:tc>
          <w:tcPr>
            <w:tcW w:w="1548" w:type="dxa"/>
          </w:tcPr>
          <w:p w:rsidR="00E84459" w:rsidRDefault="00E84459" w:rsidP="00E70038">
            <w:pPr>
              <w:jc w:val="right"/>
            </w:pPr>
            <w:r>
              <w:t>6/18/2008</w:t>
            </w:r>
          </w:p>
        </w:tc>
        <w:tc>
          <w:tcPr>
            <w:tcW w:w="1332" w:type="dxa"/>
          </w:tcPr>
          <w:p w:rsidR="00E84459" w:rsidRDefault="00E84459" w:rsidP="00E70038">
            <w:pPr>
              <w:jc w:val="right"/>
            </w:pPr>
            <w:r>
              <w:t>2162</w:t>
            </w:r>
          </w:p>
        </w:tc>
        <w:tc>
          <w:tcPr>
            <w:tcW w:w="1418" w:type="dxa"/>
          </w:tcPr>
          <w:p w:rsidR="00E84459" w:rsidRDefault="00E84459" w:rsidP="00E70038">
            <w:pPr>
              <w:jc w:val="right"/>
            </w:pPr>
            <w:r>
              <w:t>200.00</w:t>
            </w:r>
          </w:p>
        </w:tc>
        <w:tc>
          <w:tcPr>
            <w:tcW w:w="3082" w:type="dxa"/>
          </w:tcPr>
          <w:p w:rsidR="00E84459" w:rsidRDefault="00E84459" w:rsidP="00E84459">
            <w:r>
              <w:t>Park Hill Development</w:t>
            </w:r>
          </w:p>
        </w:tc>
      </w:tr>
      <w:tr w:rsidR="00E84459" w:rsidTr="00E84459">
        <w:tc>
          <w:tcPr>
            <w:tcW w:w="1548" w:type="dxa"/>
          </w:tcPr>
          <w:p w:rsidR="00E84459" w:rsidRDefault="00E84459" w:rsidP="00E70038">
            <w:pPr>
              <w:jc w:val="right"/>
            </w:pPr>
            <w:r>
              <w:t>1/22/2009</w:t>
            </w:r>
          </w:p>
        </w:tc>
        <w:tc>
          <w:tcPr>
            <w:tcW w:w="1332" w:type="dxa"/>
          </w:tcPr>
          <w:p w:rsidR="00E84459" w:rsidRDefault="00E84459" w:rsidP="00E70038">
            <w:pPr>
              <w:jc w:val="right"/>
            </w:pPr>
            <w:r>
              <w:t>2239</w:t>
            </w:r>
          </w:p>
        </w:tc>
        <w:tc>
          <w:tcPr>
            <w:tcW w:w="1418" w:type="dxa"/>
          </w:tcPr>
          <w:p w:rsidR="00E84459" w:rsidRDefault="00E84459" w:rsidP="00E70038">
            <w:pPr>
              <w:jc w:val="right"/>
            </w:pPr>
            <w:r>
              <w:t>200.00</w:t>
            </w:r>
          </w:p>
        </w:tc>
        <w:tc>
          <w:tcPr>
            <w:tcW w:w="3082" w:type="dxa"/>
          </w:tcPr>
          <w:p w:rsidR="00E84459" w:rsidRDefault="00E84459" w:rsidP="00E84459">
            <w:proofErr w:type="spellStart"/>
            <w:r>
              <w:t>UZAdvance</w:t>
            </w:r>
            <w:proofErr w:type="spellEnd"/>
          </w:p>
        </w:tc>
      </w:tr>
      <w:tr w:rsidR="00E84459" w:rsidTr="00E84459">
        <w:tc>
          <w:tcPr>
            <w:tcW w:w="1548" w:type="dxa"/>
          </w:tcPr>
          <w:p w:rsidR="00E84459" w:rsidRDefault="00E84459" w:rsidP="00E70038">
            <w:pPr>
              <w:jc w:val="right"/>
            </w:pPr>
            <w:r>
              <w:t>1/22/2009</w:t>
            </w:r>
          </w:p>
        </w:tc>
        <w:tc>
          <w:tcPr>
            <w:tcW w:w="1332" w:type="dxa"/>
          </w:tcPr>
          <w:p w:rsidR="00E84459" w:rsidRDefault="00E84459" w:rsidP="00E70038">
            <w:pPr>
              <w:jc w:val="right"/>
            </w:pPr>
            <w:r>
              <w:t>2240</w:t>
            </w:r>
          </w:p>
        </w:tc>
        <w:tc>
          <w:tcPr>
            <w:tcW w:w="1418" w:type="dxa"/>
          </w:tcPr>
          <w:p w:rsidR="00E84459" w:rsidRDefault="00E84459" w:rsidP="00E70038">
            <w:pPr>
              <w:jc w:val="right"/>
            </w:pPr>
            <w:r>
              <w:t>714.00</w:t>
            </w:r>
          </w:p>
        </w:tc>
        <w:tc>
          <w:tcPr>
            <w:tcW w:w="3082" w:type="dxa"/>
          </w:tcPr>
          <w:p w:rsidR="00E84459" w:rsidRDefault="00E84459" w:rsidP="00E84459">
            <w:r>
              <w:t xml:space="preserve">Victor </w:t>
            </w:r>
            <w:proofErr w:type="spellStart"/>
            <w:r>
              <w:t>Rabr</w:t>
            </w:r>
            <w:proofErr w:type="spellEnd"/>
          </w:p>
        </w:tc>
      </w:tr>
      <w:tr w:rsidR="00E84459" w:rsidTr="00E84459">
        <w:tc>
          <w:tcPr>
            <w:tcW w:w="1548" w:type="dxa"/>
          </w:tcPr>
          <w:p w:rsidR="00E84459" w:rsidRDefault="00E84459" w:rsidP="00E70038">
            <w:pPr>
              <w:jc w:val="right"/>
            </w:pPr>
            <w:r>
              <w:t>1/22/2009</w:t>
            </w:r>
          </w:p>
        </w:tc>
        <w:tc>
          <w:tcPr>
            <w:tcW w:w="1332" w:type="dxa"/>
          </w:tcPr>
          <w:p w:rsidR="00E84459" w:rsidRDefault="00E84459" w:rsidP="00E70038">
            <w:pPr>
              <w:jc w:val="right"/>
            </w:pPr>
            <w:r>
              <w:t>2244</w:t>
            </w:r>
          </w:p>
        </w:tc>
        <w:tc>
          <w:tcPr>
            <w:tcW w:w="1418" w:type="dxa"/>
          </w:tcPr>
          <w:p w:rsidR="00E84459" w:rsidRDefault="00E84459" w:rsidP="00E70038">
            <w:pPr>
              <w:jc w:val="right"/>
            </w:pPr>
            <w:r>
              <w:t>835.00</w:t>
            </w:r>
          </w:p>
        </w:tc>
        <w:tc>
          <w:tcPr>
            <w:tcW w:w="3082" w:type="dxa"/>
          </w:tcPr>
          <w:p w:rsidR="00E84459" w:rsidRDefault="00E84459" w:rsidP="00E84459">
            <w:r>
              <w:t xml:space="preserve">Edwards and </w:t>
            </w:r>
            <w:proofErr w:type="spellStart"/>
            <w:r>
              <w:t>Kelcey</w:t>
            </w:r>
            <w:proofErr w:type="spellEnd"/>
          </w:p>
        </w:tc>
      </w:tr>
      <w:tr w:rsidR="00E84459" w:rsidTr="00E84459">
        <w:tc>
          <w:tcPr>
            <w:tcW w:w="1548" w:type="dxa"/>
          </w:tcPr>
          <w:p w:rsidR="00E84459" w:rsidRDefault="00E84459" w:rsidP="00E70038">
            <w:pPr>
              <w:jc w:val="right"/>
            </w:pPr>
            <w:r>
              <w:t>2/25/2009</w:t>
            </w:r>
          </w:p>
        </w:tc>
        <w:tc>
          <w:tcPr>
            <w:tcW w:w="1332" w:type="dxa"/>
          </w:tcPr>
          <w:p w:rsidR="00E84459" w:rsidRDefault="00E84459" w:rsidP="00E70038">
            <w:pPr>
              <w:jc w:val="right"/>
            </w:pPr>
            <w:r>
              <w:t>2269</w:t>
            </w:r>
          </w:p>
        </w:tc>
        <w:tc>
          <w:tcPr>
            <w:tcW w:w="1418" w:type="dxa"/>
          </w:tcPr>
          <w:p w:rsidR="00E84459" w:rsidRDefault="00E84459" w:rsidP="00E70038">
            <w:pPr>
              <w:jc w:val="right"/>
            </w:pPr>
            <w:r>
              <w:t>159.30</w:t>
            </w:r>
          </w:p>
        </w:tc>
        <w:tc>
          <w:tcPr>
            <w:tcW w:w="3082" w:type="dxa"/>
          </w:tcPr>
          <w:p w:rsidR="00E84459" w:rsidRDefault="00E84459" w:rsidP="00E84459">
            <w:r>
              <w:t>Boswell Engineering</w:t>
            </w:r>
          </w:p>
        </w:tc>
      </w:tr>
      <w:tr w:rsidR="00E84459" w:rsidTr="00E84459">
        <w:tc>
          <w:tcPr>
            <w:tcW w:w="1548" w:type="dxa"/>
          </w:tcPr>
          <w:p w:rsidR="00E84459" w:rsidRDefault="00E84459" w:rsidP="00E70038">
            <w:pPr>
              <w:jc w:val="right"/>
            </w:pPr>
            <w:r>
              <w:t>3/23/2009</w:t>
            </w:r>
          </w:p>
        </w:tc>
        <w:tc>
          <w:tcPr>
            <w:tcW w:w="1332" w:type="dxa"/>
          </w:tcPr>
          <w:p w:rsidR="00E84459" w:rsidRDefault="00E84459" w:rsidP="00E70038">
            <w:pPr>
              <w:jc w:val="right"/>
            </w:pPr>
            <w:r>
              <w:t>2296</w:t>
            </w:r>
          </w:p>
        </w:tc>
        <w:tc>
          <w:tcPr>
            <w:tcW w:w="1418" w:type="dxa"/>
          </w:tcPr>
          <w:p w:rsidR="00E84459" w:rsidRDefault="00E84459" w:rsidP="00E70038">
            <w:pPr>
              <w:jc w:val="right"/>
            </w:pPr>
            <w:r>
              <w:t>125.00</w:t>
            </w:r>
          </w:p>
        </w:tc>
        <w:tc>
          <w:tcPr>
            <w:tcW w:w="3082" w:type="dxa"/>
          </w:tcPr>
          <w:p w:rsidR="00E84459" w:rsidRDefault="00E84459" w:rsidP="00E84459">
            <w:proofErr w:type="spellStart"/>
            <w:r>
              <w:t>Burgis</w:t>
            </w:r>
            <w:proofErr w:type="spellEnd"/>
            <w:r>
              <w:t xml:space="preserve"> Associates</w:t>
            </w:r>
          </w:p>
        </w:tc>
      </w:tr>
      <w:tr w:rsidR="00E84459" w:rsidTr="00E84459">
        <w:tc>
          <w:tcPr>
            <w:tcW w:w="1548" w:type="dxa"/>
          </w:tcPr>
          <w:p w:rsidR="00E84459" w:rsidRDefault="00E84459" w:rsidP="00E70038">
            <w:pPr>
              <w:jc w:val="right"/>
            </w:pPr>
            <w:r>
              <w:t>4/3/2009</w:t>
            </w:r>
          </w:p>
        </w:tc>
        <w:tc>
          <w:tcPr>
            <w:tcW w:w="1332" w:type="dxa"/>
          </w:tcPr>
          <w:p w:rsidR="00E84459" w:rsidRDefault="00E84459" w:rsidP="00E70038">
            <w:pPr>
              <w:jc w:val="right"/>
            </w:pPr>
            <w:r>
              <w:t>2303</w:t>
            </w:r>
          </w:p>
        </w:tc>
        <w:tc>
          <w:tcPr>
            <w:tcW w:w="1418" w:type="dxa"/>
          </w:tcPr>
          <w:p w:rsidR="00E84459" w:rsidRDefault="00E84459" w:rsidP="00E70038">
            <w:pPr>
              <w:jc w:val="right"/>
            </w:pPr>
            <w:r>
              <w:t>100.00</w:t>
            </w:r>
          </w:p>
        </w:tc>
        <w:tc>
          <w:tcPr>
            <w:tcW w:w="3082" w:type="dxa"/>
          </w:tcPr>
          <w:p w:rsidR="00E84459" w:rsidRDefault="00E84459" w:rsidP="00E84459">
            <w:r>
              <w:t>Alex Feldman</w:t>
            </w:r>
          </w:p>
        </w:tc>
      </w:tr>
      <w:tr w:rsidR="00E84459" w:rsidTr="00E84459">
        <w:tc>
          <w:tcPr>
            <w:tcW w:w="1548" w:type="dxa"/>
          </w:tcPr>
          <w:p w:rsidR="00E84459" w:rsidRDefault="00E84459" w:rsidP="00E70038">
            <w:pPr>
              <w:jc w:val="right"/>
            </w:pPr>
            <w:r>
              <w:t>4/8/2009</w:t>
            </w:r>
          </w:p>
        </w:tc>
        <w:tc>
          <w:tcPr>
            <w:tcW w:w="1332" w:type="dxa"/>
          </w:tcPr>
          <w:p w:rsidR="00E84459" w:rsidRDefault="00E84459" w:rsidP="00E70038">
            <w:pPr>
              <w:jc w:val="right"/>
            </w:pPr>
            <w:r>
              <w:t>2305</w:t>
            </w:r>
          </w:p>
        </w:tc>
        <w:tc>
          <w:tcPr>
            <w:tcW w:w="1418" w:type="dxa"/>
          </w:tcPr>
          <w:p w:rsidR="00E84459" w:rsidRDefault="00E84459" w:rsidP="00E70038">
            <w:pPr>
              <w:jc w:val="right"/>
            </w:pPr>
            <w:r>
              <w:t>200.00</w:t>
            </w:r>
          </w:p>
        </w:tc>
        <w:tc>
          <w:tcPr>
            <w:tcW w:w="3082" w:type="dxa"/>
          </w:tcPr>
          <w:p w:rsidR="00E84459" w:rsidRDefault="00E84459" w:rsidP="00E84459">
            <w:r>
              <w:t>N&amp;C Construction</w:t>
            </w:r>
          </w:p>
        </w:tc>
      </w:tr>
      <w:tr w:rsidR="00E84459" w:rsidTr="00E84459">
        <w:tc>
          <w:tcPr>
            <w:tcW w:w="1548" w:type="dxa"/>
          </w:tcPr>
          <w:p w:rsidR="00E84459" w:rsidRDefault="00E84459" w:rsidP="00E70038">
            <w:pPr>
              <w:jc w:val="right"/>
            </w:pPr>
            <w:r>
              <w:t>12/22/2009</w:t>
            </w:r>
          </w:p>
        </w:tc>
        <w:tc>
          <w:tcPr>
            <w:tcW w:w="1332" w:type="dxa"/>
          </w:tcPr>
          <w:p w:rsidR="00E84459" w:rsidRDefault="00E84459" w:rsidP="00E70038">
            <w:pPr>
              <w:jc w:val="right"/>
            </w:pPr>
            <w:r>
              <w:t>2398</w:t>
            </w:r>
          </w:p>
        </w:tc>
        <w:tc>
          <w:tcPr>
            <w:tcW w:w="1418" w:type="dxa"/>
          </w:tcPr>
          <w:p w:rsidR="00E84459" w:rsidRDefault="00E84459" w:rsidP="00E70038">
            <w:pPr>
              <w:jc w:val="right"/>
            </w:pPr>
            <w:r>
              <w:t>225.00</w:t>
            </w:r>
          </w:p>
        </w:tc>
        <w:tc>
          <w:tcPr>
            <w:tcW w:w="3082" w:type="dxa"/>
          </w:tcPr>
          <w:p w:rsidR="00E84459" w:rsidRDefault="00E84459" w:rsidP="00E84459">
            <w:r>
              <w:t xml:space="preserve">Edwards and </w:t>
            </w:r>
            <w:proofErr w:type="spellStart"/>
            <w:r>
              <w:t>Kelcey</w:t>
            </w:r>
            <w:proofErr w:type="spellEnd"/>
          </w:p>
        </w:tc>
      </w:tr>
    </w:tbl>
    <w:p w:rsidR="00E70038" w:rsidRDefault="00E70038" w:rsidP="00E70038"/>
    <w:p w:rsidR="00B57461" w:rsidRPr="00B57461" w:rsidRDefault="00B57461" w:rsidP="00B57461">
      <w:pPr>
        <w:jc w:val="both"/>
        <w:rPr>
          <w:sz w:val="24"/>
          <w:szCs w:val="24"/>
        </w:rPr>
      </w:pPr>
      <w:r w:rsidRPr="00B57461">
        <w:rPr>
          <w:sz w:val="24"/>
          <w:szCs w:val="24"/>
        </w:rPr>
        <w:tab/>
      </w:r>
    </w:p>
    <w:p w:rsidR="00B57461" w:rsidRPr="00B57461" w:rsidRDefault="00B57461" w:rsidP="00B57461">
      <w:pPr>
        <w:jc w:val="both"/>
        <w:rPr>
          <w:b/>
          <w:sz w:val="24"/>
          <w:szCs w:val="24"/>
          <w:u w:val="single"/>
        </w:rPr>
      </w:pPr>
      <w:r w:rsidRPr="00B57461">
        <w:rPr>
          <w:b/>
          <w:sz w:val="24"/>
          <w:szCs w:val="24"/>
          <w:u w:val="single"/>
        </w:rPr>
        <w:t xml:space="preserve">Resolution Authorizing the Purchase of Equipment </w:t>
      </w:r>
      <w:proofErr w:type="gramStart"/>
      <w:r w:rsidRPr="00B57461">
        <w:rPr>
          <w:b/>
          <w:sz w:val="24"/>
          <w:szCs w:val="24"/>
          <w:u w:val="single"/>
        </w:rPr>
        <w:t>Under</w:t>
      </w:r>
      <w:proofErr w:type="gramEnd"/>
      <w:r w:rsidRPr="00B57461">
        <w:rPr>
          <w:b/>
          <w:sz w:val="24"/>
          <w:szCs w:val="24"/>
          <w:u w:val="single"/>
        </w:rPr>
        <w:t xml:space="preserve"> State Contract</w:t>
      </w:r>
    </w:p>
    <w:p w:rsidR="00B57461" w:rsidRDefault="005254FD" w:rsidP="00B57461">
      <w:pPr>
        <w:jc w:val="both"/>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17</w:t>
      </w:r>
      <w:r w:rsidRPr="00403F3F">
        <w:rPr>
          <w:b/>
          <w:snapToGrid w:val="0"/>
          <w:sz w:val="24"/>
          <w:szCs w:val="24"/>
        </w:rPr>
        <w:t>)</w:t>
      </w:r>
    </w:p>
    <w:p w:rsidR="005254FD" w:rsidRPr="00B57461" w:rsidRDefault="005254FD" w:rsidP="00B57461">
      <w:pPr>
        <w:jc w:val="both"/>
        <w:rPr>
          <w:sz w:val="24"/>
          <w:szCs w:val="24"/>
        </w:rPr>
      </w:pPr>
    </w:p>
    <w:p w:rsidR="00B57461" w:rsidRPr="00B57461" w:rsidRDefault="00B57461" w:rsidP="00B57461">
      <w:pPr>
        <w:jc w:val="both"/>
        <w:rPr>
          <w:sz w:val="24"/>
          <w:szCs w:val="24"/>
        </w:rPr>
      </w:pPr>
      <w:r w:rsidRPr="00B57461">
        <w:rPr>
          <w:sz w:val="24"/>
          <w:szCs w:val="24"/>
        </w:rPr>
        <w:tab/>
      </w:r>
      <w:r w:rsidRPr="00B57461">
        <w:rPr>
          <w:b/>
          <w:sz w:val="24"/>
          <w:szCs w:val="24"/>
        </w:rPr>
        <w:t>WHEREAS,</w:t>
      </w:r>
      <w:r w:rsidRPr="00B57461">
        <w:rPr>
          <w:sz w:val="24"/>
          <w:szCs w:val="24"/>
        </w:rPr>
        <w:t xml:space="preserve"> </w:t>
      </w:r>
      <w:r>
        <w:rPr>
          <w:sz w:val="24"/>
          <w:szCs w:val="24"/>
        </w:rPr>
        <w:t>the Fire Chief has recommended the purchase of equipment for the Volunteer Fire Department</w:t>
      </w:r>
      <w:r w:rsidRPr="00B57461">
        <w:rPr>
          <w:sz w:val="24"/>
          <w:szCs w:val="24"/>
        </w:rPr>
        <w:t>; and</w:t>
      </w:r>
    </w:p>
    <w:p w:rsidR="00B57461" w:rsidRPr="00B57461" w:rsidRDefault="00B57461" w:rsidP="00B57461">
      <w:pPr>
        <w:jc w:val="both"/>
        <w:rPr>
          <w:sz w:val="24"/>
          <w:szCs w:val="24"/>
        </w:rPr>
      </w:pPr>
    </w:p>
    <w:p w:rsidR="00B57461" w:rsidRPr="00B57461" w:rsidRDefault="00B57461" w:rsidP="00B57461">
      <w:pPr>
        <w:jc w:val="both"/>
        <w:rPr>
          <w:sz w:val="24"/>
          <w:szCs w:val="24"/>
        </w:rPr>
      </w:pPr>
      <w:r w:rsidRPr="00B57461">
        <w:rPr>
          <w:sz w:val="24"/>
          <w:szCs w:val="24"/>
        </w:rPr>
        <w:tab/>
      </w:r>
      <w:r w:rsidRPr="00B57461">
        <w:rPr>
          <w:b/>
          <w:sz w:val="24"/>
          <w:szCs w:val="24"/>
        </w:rPr>
        <w:t>WHEREAS,</w:t>
      </w:r>
      <w:r w:rsidRPr="00B57461">
        <w:rPr>
          <w:sz w:val="24"/>
          <w:szCs w:val="24"/>
        </w:rPr>
        <w:t xml:space="preserve"> the Borough Administrator recommends purchasing </w:t>
      </w:r>
      <w:r>
        <w:rPr>
          <w:sz w:val="24"/>
          <w:szCs w:val="24"/>
        </w:rPr>
        <w:t>(4) Fire Coats, (4) Bunkers and (4) Harnesses, Quote Number 10241108 and (2) Fire Coats, (2) Bunkers and (17) Harnesses, Quote Number 10241107 from AAA Emergency Supply Co. Inc.</w:t>
      </w:r>
      <w:r w:rsidRPr="00B57461">
        <w:rPr>
          <w:sz w:val="24"/>
          <w:szCs w:val="24"/>
        </w:rPr>
        <w:t xml:space="preserve"> under State Contract # A</w:t>
      </w:r>
      <w:r>
        <w:rPr>
          <w:sz w:val="24"/>
          <w:szCs w:val="24"/>
        </w:rPr>
        <w:t>76357</w:t>
      </w:r>
      <w:r w:rsidRPr="00B57461">
        <w:rPr>
          <w:sz w:val="24"/>
          <w:szCs w:val="24"/>
        </w:rPr>
        <w:t>; and</w:t>
      </w:r>
    </w:p>
    <w:p w:rsidR="00B57461" w:rsidRPr="00B57461" w:rsidRDefault="00B57461" w:rsidP="00B57461">
      <w:pPr>
        <w:jc w:val="both"/>
        <w:rPr>
          <w:sz w:val="24"/>
          <w:szCs w:val="24"/>
        </w:rPr>
      </w:pPr>
    </w:p>
    <w:p w:rsidR="00B57461" w:rsidRPr="00B57461" w:rsidRDefault="00B57461" w:rsidP="00B57461">
      <w:pPr>
        <w:jc w:val="both"/>
        <w:rPr>
          <w:sz w:val="24"/>
          <w:szCs w:val="24"/>
        </w:rPr>
      </w:pPr>
      <w:r w:rsidRPr="00B57461">
        <w:rPr>
          <w:sz w:val="24"/>
          <w:szCs w:val="24"/>
        </w:rPr>
        <w:tab/>
      </w:r>
      <w:r w:rsidRPr="00B57461">
        <w:rPr>
          <w:b/>
          <w:sz w:val="24"/>
          <w:szCs w:val="24"/>
        </w:rPr>
        <w:t>WHEREAS</w:t>
      </w:r>
      <w:r w:rsidRPr="00B57461">
        <w:rPr>
          <w:sz w:val="24"/>
          <w:szCs w:val="24"/>
        </w:rPr>
        <w:t>, funding for this project is available as per the Chief Financial O</w:t>
      </w:r>
      <w:r>
        <w:rPr>
          <w:sz w:val="24"/>
          <w:szCs w:val="24"/>
        </w:rPr>
        <w:t>f</w:t>
      </w:r>
      <w:r w:rsidRPr="00B57461">
        <w:rPr>
          <w:sz w:val="24"/>
          <w:szCs w:val="24"/>
        </w:rPr>
        <w:t>ficer;</w:t>
      </w:r>
    </w:p>
    <w:p w:rsidR="00B57461" w:rsidRPr="00B57461" w:rsidRDefault="00B57461" w:rsidP="00B57461">
      <w:pPr>
        <w:jc w:val="both"/>
        <w:rPr>
          <w:sz w:val="24"/>
          <w:szCs w:val="24"/>
        </w:rPr>
      </w:pPr>
    </w:p>
    <w:p w:rsidR="00B57461" w:rsidRDefault="00B57461" w:rsidP="00B57461">
      <w:pPr>
        <w:jc w:val="both"/>
        <w:rPr>
          <w:sz w:val="24"/>
          <w:szCs w:val="24"/>
        </w:rPr>
      </w:pPr>
      <w:r w:rsidRPr="00B57461">
        <w:rPr>
          <w:sz w:val="24"/>
          <w:szCs w:val="24"/>
        </w:rPr>
        <w:tab/>
      </w:r>
      <w:r w:rsidRPr="00B57461">
        <w:rPr>
          <w:b/>
          <w:sz w:val="24"/>
          <w:szCs w:val="24"/>
        </w:rPr>
        <w:t>NOW, THEREFORE, BE IT RESOLVED</w:t>
      </w:r>
      <w:r w:rsidRPr="00B57461">
        <w:rPr>
          <w:sz w:val="24"/>
          <w:szCs w:val="24"/>
        </w:rPr>
        <w:t xml:space="preserve"> that the Mayor and Council of the Borough of Westwood hereby authorize the purchase of </w:t>
      </w:r>
      <w:r>
        <w:rPr>
          <w:sz w:val="24"/>
          <w:szCs w:val="24"/>
        </w:rPr>
        <w:t>the aforementioned equipment for the Woodcliff Lake Volunteer Fire Department from AAA Emergency Supply Co., Inc in the amount of $15,488.70.</w:t>
      </w:r>
    </w:p>
    <w:p w:rsidR="002629AF" w:rsidRDefault="002629AF" w:rsidP="00E70038">
      <w:pPr>
        <w:rPr>
          <w:b/>
          <w:snapToGrid w:val="0"/>
          <w:sz w:val="24"/>
          <w:szCs w:val="24"/>
        </w:rPr>
      </w:pPr>
    </w:p>
    <w:p w:rsidR="005254FD" w:rsidRDefault="002629AF" w:rsidP="002629AF">
      <w:pPr>
        <w:rPr>
          <w:b/>
          <w:snapToGrid w:val="0"/>
          <w:sz w:val="24"/>
          <w:szCs w:val="24"/>
        </w:rPr>
      </w:pPr>
      <w:r w:rsidRPr="001C4431">
        <w:rPr>
          <w:b/>
          <w:snapToGrid w:val="0"/>
          <w:sz w:val="24"/>
          <w:szCs w:val="24"/>
          <w:u w:val="single"/>
        </w:rPr>
        <w:t xml:space="preserve">Resolution Authorizing Borough Attorney to Sign Tax Court Stipulation of Settlement </w:t>
      </w:r>
      <w:r>
        <w:rPr>
          <w:b/>
          <w:snapToGrid w:val="0"/>
          <w:sz w:val="24"/>
          <w:szCs w:val="24"/>
          <w:u w:val="single"/>
        </w:rPr>
        <w:t xml:space="preserve">Robert </w:t>
      </w:r>
      <w:proofErr w:type="spellStart"/>
      <w:r>
        <w:rPr>
          <w:b/>
          <w:snapToGrid w:val="0"/>
          <w:sz w:val="24"/>
          <w:szCs w:val="24"/>
          <w:u w:val="single"/>
        </w:rPr>
        <w:t>Nathin</w:t>
      </w:r>
      <w:proofErr w:type="spellEnd"/>
      <w:r>
        <w:rPr>
          <w:b/>
          <w:snapToGrid w:val="0"/>
          <w:sz w:val="24"/>
          <w:szCs w:val="24"/>
          <w:u w:val="single"/>
        </w:rPr>
        <w:t xml:space="preserve"> </w:t>
      </w:r>
      <w:proofErr w:type="gramStart"/>
      <w:r>
        <w:rPr>
          <w:b/>
          <w:snapToGrid w:val="0"/>
          <w:sz w:val="24"/>
          <w:szCs w:val="24"/>
          <w:u w:val="single"/>
        </w:rPr>
        <w:t>Et</w:t>
      </w:r>
      <w:proofErr w:type="gramEnd"/>
      <w:r>
        <w:rPr>
          <w:b/>
          <w:snapToGrid w:val="0"/>
          <w:sz w:val="24"/>
          <w:szCs w:val="24"/>
          <w:u w:val="single"/>
        </w:rPr>
        <w:t>. Al. vs. Borough of Woodcliff Lake</w:t>
      </w:r>
      <w:r>
        <w:rPr>
          <w:b/>
          <w:snapToGrid w:val="0"/>
          <w:sz w:val="24"/>
          <w:szCs w:val="24"/>
        </w:rPr>
        <w:t xml:space="preserve"> Docket 016722-2011</w:t>
      </w:r>
      <w:r>
        <w:rPr>
          <w:b/>
          <w:snapToGrid w:val="0"/>
          <w:sz w:val="24"/>
          <w:szCs w:val="24"/>
        </w:rPr>
        <w:tab/>
      </w:r>
    </w:p>
    <w:p w:rsidR="002629AF" w:rsidRDefault="005254FD" w:rsidP="002629AF">
      <w:pPr>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18</w:t>
      </w:r>
      <w:r w:rsidRPr="00403F3F">
        <w:rPr>
          <w:b/>
          <w:snapToGrid w:val="0"/>
          <w:sz w:val="24"/>
          <w:szCs w:val="24"/>
        </w:rPr>
        <w:t>)</w:t>
      </w:r>
      <w:r w:rsidR="002629AF">
        <w:rPr>
          <w:b/>
          <w:snapToGrid w:val="0"/>
          <w:sz w:val="24"/>
          <w:szCs w:val="24"/>
        </w:rPr>
        <w:tab/>
      </w:r>
      <w:r w:rsidR="002629AF">
        <w:rPr>
          <w:b/>
          <w:snapToGrid w:val="0"/>
          <w:sz w:val="24"/>
          <w:szCs w:val="24"/>
        </w:rPr>
        <w:tab/>
      </w:r>
      <w:r w:rsidR="002629AF">
        <w:rPr>
          <w:b/>
          <w:snapToGrid w:val="0"/>
          <w:sz w:val="24"/>
          <w:szCs w:val="24"/>
        </w:rPr>
        <w:tab/>
      </w:r>
    </w:p>
    <w:p w:rsidR="002629AF" w:rsidRPr="002629AF" w:rsidRDefault="002629AF" w:rsidP="002629AF">
      <w:pPr>
        <w:pStyle w:val="ListParagraph"/>
        <w:numPr>
          <w:ilvl w:val="0"/>
          <w:numId w:val="12"/>
        </w:numPr>
        <w:ind w:left="0" w:firstLine="360"/>
        <w:rPr>
          <w:b/>
          <w:snapToGrid w:val="0"/>
          <w:sz w:val="24"/>
          <w:szCs w:val="24"/>
        </w:rPr>
      </w:pPr>
      <w:r w:rsidRPr="002629AF">
        <w:rPr>
          <w:snapToGrid w:val="0"/>
          <w:sz w:val="24"/>
          <w:szCs w:val="24"/>
        </w:rPr>
        <w:t>It is hereby stipulated and agreed that the assessment of the following property be adjusted and a judgment be entered as follows:</w:t>
      </w:r>
    </w:p>
    <w:p w:rsidR="002629AF" w:rsidRDefault="002629AF" w:rsidP="002629AF">
      <w:pPr>
        <w:pStyle w:val="ListParagraph"/>
        <w:ind w:left="0"/>
        <w:rPr>
          <w:snapToGrid w:val="0"/>
          <w:sz w:val="24"/>
          <w:szCs w:val="24"/>
        </w:rPr>
      </w:pPr>
    </w:p>
    <w:p w:rsidR="002629AF" w:rsidRDefault="002629AF" w:rsidP="002629AF">
      <w:pPr>
        <w:pStyle w:val="ListParagraph"/>
        <w:rPr>
          <w:snapToGrid w:val="0"/>
          <w:sz w:val="24"/>
          <w:szCs w:val="24"/>
        </w:rPr>
      </w:pPr>
      <w:r>
        <w:rPr>
          <w:snapToGrid w:val="0"/>
          <w:sz w:val="24"/>
          <w:szCs w:val="24"/>
        </w:rPr>
        <w:t>Block</w:t>
      </w:r>
      <w:r>
        <w:rPr>
          <w:snapToGrid w:val="0"/>
          <w:sz w:val="24"/>
          <w:szCs w:val="24"/>
        </w:rPr>
        <w:tab/>
      </w:r>
      <w:r>
        <w:rPr>
          <w:snapToGrid w:val="0"/>
          <w:sz w:val="24"/>
          <w:szCs w:val="24"/>
        </w:rPr>
        <w:tab/>
        <w:t>1206</w:t>
      </w:r>
    </w:p>
    <w:p w:rsidR="002629AF" w:rsidRDefault="002629AF" w:rsidP="002629AF">
      <w:pPr>
        <w:pStyle w:val="ListParagraph"/>
        <w:rPr>
          <w:snapToGrid w:val="0"/>
          <w:sz w:val="24"/>
          <w:szCs w:val="24"/>
        </w:rPr>
      </w:pPr>
      <w:r>
        <w:rPr>
          <w:snapToGrid w:val="0"/>
          <w:sz w:val="24"/>
          <w:szCs w:val="24"/>
        </w:rPr>
        <w:t>Lot</w:t>
      </w:r>
      <w:r>
        <w:rPr>
          <w:snapToGrid w:val="0"/>
          <w:sz w:val="24"/>
          <w:szCs w:val="24"/>
        </w:rPr>
        <w:tab/>
      </w:r>
      <w:r>
        <w:rPr>
          <w:snapToGrid w:val="0"/>
          <w:sz w:val="24"/>
          <w:szCs w:val="24"/>
        </w:rPr>
        <w:tab/>
        <w:t>6</w:t>
      </w:r>
    </w:p>
    <w:p w:rsidR="002629AF" w:rsidRDefault="002629AF" w:rsidP="002629AF">
      <w:pPr>
        <w:pStyle w:val="ListParagraph"/>
        <w:rPr>
          <w:snapToGrid w:val="0"/>
          <w:sz w:val="24"/>
          <w:szCs w:val="24"/>
        </w:rPr>
      </w:pPr>
      <w:r>
        <w:rPr>
          <w:snapToGrid w:val="0"/>
          <w:sz w:val="24"/>
          <w:szCs w:val="24"/>
        </w:rPr>
        <w:t>Address</w:t>
      </w:r>
      <w:r>
        <w:rPr>
          <w:snapToGrid w:val="0"/>
          <w:sz w:val="24"/>
          <w:szCs w:val="24"/>
        </w:rPr>
        <w:tab/>
        <w:t xml:space="preserve">17 Hunter Ridge </w:t>
      </w:r>
    </w:p>
    <w:p w:rsidR="002629AF" w:rsidRPr="00803734" w:rsidRDefault="002629AF" w:rsidP="002629AF">
      <w:pPr>
        <w:pStyle w:val="ListParagraph"/>
        <w:rPr>
          <w:b/>
          <w:snapToGrid w:val="0"/>
          <w:sz w:val="24"/>
          <w:szCs w:val="24"/>
        </w:rPr>
      </w:pPr>
      <w:r w:rsidRPr="00803734">
        <w:rPr>
          <w:b/>
          <w:snapToGrid w:val="0"/>
          <w:sz w:val="24"/>
          <w:szCs w:val="24"/>
        </w:rPr>
        <w:t>Year</w:t>
      </w:r>
      <w:r w:rsidRPr="00803734">
        <w:rPr>
          <w:b/>
          <w:snapToGrid w:val="0"/>
          <w:sz w:val="24"/>
          <w:szCs w:val="24"/>
        </w:rPr>
        <w:tab/>
      </w:r>
      <w:r w:rsidRPr="00803734">
        <w:rPr>
          <w:b/>
          <w:snapToGrid w:val="0"/>
          <w:sz w:val="24"/>
          <w:szCs w:val="24"/>
        </w:rPr>
        <w:tab/>
        <w:t>201</w:t>
      </w:r>
      <w:r>
        <w:rPr>
          <w:b/>
          <w:snapToGrid w:val="0"/>
          <w:sz w:val="24"/>
          <w:szCs w:val="24"/>
        </w:rPr>
        <w:t>1</w:t>
      </w:r>
    </w:p>
    <w:p w:rsidR="002629AF" w:rsidRDefault="002629AF" w:rsidP="002629AF">
      <w:pPr>
        <w:pStyle w:val="ListParagraph"/>
        <w:ind w:left="0"/>
        <w:rPr>
          <w:b/>
          <w:snapToGrid w:val="0"/>
          <w:sz w:val="24"/>
          <w:szCs w:val="24"/>
        </w:rPr>
      </w:pPr>
    </w:p>
    <w:p w:rsidR="002629AF" w:rsidRPr="000E7612" w:rsidRDefault="002629AF" w:rsidP="002629AF">
      <w:pPr>
        <w:pStyle w:val="ListParagraph"/>
        <w:rPr>
          <w:b/>
          <w:snapToGrid w:val="0"/>
          <w:sz w:val="24"/>
          <w:szCs w:val="24"/>
        </w:rPr>
      </w:pPr>
      <w:r>
        <w:rPr>
          <w:snapToGrid w:val="0"/>
          <w:sz w:val="24"/>
          <w:szCs w:val="24"/>
        </w:rPr>
        <w:tab/>
      </w:r>
      <w:r>
        <w:rPr>
          <w:snapToGrid w:val="0"/>
          <w:sz w:val="24"/>
          <w:szCs w:val="24"/>
        </w:rPr>
        <w:tab/>
      </w:r>
      <w:r w:rsidRPr="000E7612">
        <w:rPr>
          <w:b/>
          <w:snapToGrid w:val="0"/>
          <w:sz w:val="24"/>
          <w:szCs w:val="24"/>
        </w:rPr>
        <w:t xml:space="preserve">Original </w:t>
      </w:r>
      <w:r w:rsidRPr="000E7612">
        <w:rPr>
          <w:b/>
          <w:snapToGrid w:val="0"/>
          <w:sz w:val="24"/>
          <w:szCs w:val="24"/>
        </w:rPr>
        <w:tab/>
      </w:r>
      <w:r w:rsidRPr="000E7612">
        <w:rPr>
          <w:b/>
          <w:snapToGrid w:val="0"/>
          <w:sz w:val="24"/>
          <w:szCs w:val="24"/>
        </w:rPr>
        <w:tab/>
        <w:t>County Board</w:t>
      </w:r>
      <w:r w:rsidRPr="000E7612">
        <w:rPr>
          <w:b/>
          <w:snapToGrid w:val="0"/>
          <w:sz w:val="24"/>
          <w:szCs w:val="24"/>
        </w:rPr>
        <w:tab/>
      </w:r>
      <w:r>
        <w:rPr>
          <w:b/>
          <w:snapToGrid w:val="0"/>
          <w:sz w:val="24"/>
          <w:szCs w:val="24"/>
        </w:rPr>
        <w:t xml:space="preserve">   </w:t>
      </w:r>
      <w:r w:rsidRPr="000E7612">
        <w:rPr>
          <w:b/>
          <w:snapToGrid w:val="0"/>
          <w:sz w:val="24"/>
          <w:szCs w:val="24"/>
        </w:rPr>
        <w:t>Requested Tax</w:t>
      </w:r>
    </w:p>
    <w:p w:rsidR="002629AF" w:rsidRPr="000E7612" w:rsidRDefault="002629AF" w:rsidP="002629AF">
      <w:pPr>
        <w:pStyle w:val="ListParagraph"/>
        <w:rPr>
          <w:b/>
          <w:snapToGrid w:val="0"/>
          <w:sz w:val="24"/>
          <w:szCs w:val="24"/>
          <w:u w:val="single"/>
        </w:rPr>
      </w:pPr>
      <w:r w:rsidRPr="000E7612">
        <w:rPr>
          <w:b/>
          <w:snapToGrid w:val="0"/>
          <w:sz w:val="24"/>
          <w:szCs w:val="24"/>
        </w:rPr>
        <w:lastRenderedPageBreak/>
        <w:tab/>
      </w:r>
      <w:r w:rsidRPr="000E7612">
        <w:rPr>
          <w:b/>
          <w:snapToGrid w:val="0"/>
          <w:sz w:val="24"/>
          <w:szCs w:val="24"/>
          <w:u w:val="single"/>
        </w:rPr>
        <w:t xml:space="preserve">          Assessment                       Judgment                 Court Judgment</w:t>
      </w:r>
    </w:p>
    <w:p w:rsidR="002629AF" w:rsidRDefault="002629AF" w:rsidP="002629AF">
      <w:pPr>
        <w:rPr>
          <w:snapToGrid w:val="0"/>
          <w:sz w:val="24"/>
          <w:szCs w:val="24"/>
        </w:rPr>
      </w:pPr>
      <w:r>
        <w:rPr>
          <w:snapToGrid w:val="0"/>
          <w:sz w:val="24"/>
          <w:szCs w:val="24"/>
        </w:rPr>
        <w:tab/>
      </w:r>
    </w:p>
    <w:p w:rsidR="002629AF" w:rsidRDefault="002629AF" w:rsidP="002629AF">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t xml:space="preserve">   290,300</w:t>
      </w:r>
      <w:r>
        <w:rPr>
          <w:snapToGrid w:val="0"/>
          <w:sz w:val="24"/>
          <w:szCs w:val="24"/>
        </w:rPr>
        <w:tab/>
      </w:r>
      <w:r>
        <w:rPr>
          <w:snapToGrid w:val="0"/>
          <w:sz w:val="24"/>
          <w:szCs w:val="24"/>
        </w:rPr>
        <w:tab/>
        <w:t>$        N/A</w:t>
      </w:r>
      <w:r>
        <w:rPr>
          <w:snapToGrid w:val="0"/>
          <w:sz w:val="24"/>
          <w:szCs w:val="24"/>
        </w:rPr>
        <w:tab/>
      </w:r>
      <w:r>
        <w:rPr>
          <w:snapToGrid w:val="0"/>
          <w:sz w:val="24"/>
          <w:szCs w:val="24"/>
        </w:rPr>
        <w:tab/>
        <w:t>$</w:t>
      </w:r>
      <w:r>
        <w:rPr>
          <w:snapToGrid w:val="0"/>
          <w:sz w:val="24"/>
          <w:szCs w:val="24"/>
        </w:rPr>
        <w:tab/>
        <w:t xml:space="preserve"> 290,300</w:t>
      </w:r>
    </w:p>
    <w:p w:rsidR="002629AF" w:rsidRDefault="002629AF" w:rsidP="002629AF">
      <w:pPr>
        <w:rPr>
          <w:snapToGrid w:val="0"/>
          <w:sz w:val="24"/>
          <w:szCs w:val="24"/>
          <w:u w:val="single"/>
        </w:rPr>
      </w:pPr>
      <w:r>
        <w:rPr>
          <w:snapToGrid w:val="0"/>
          <w:sz w:val="24"/>
          <w:szCs w:val="24"/>
        </w:rPr>
        <w:t>Improvements</w:t>
      </w:r>
      <w:r>
        <w:rPr>
          <w:snapToGrid w:val="0"/>
          <w:sz w:val="24"/>
          <w:szCs w:val="24"/>
        </w:rPr>
        <w:tab/>
      </w:r>
      <w:r>
        <w:rPr>
          <w:snapToGrid w:val="0"/>
          <w:sz w:val="24"/>
          <w:szCs w:val="24"/>
        </w:rPr>
        <w:tab/>
      </w:r>
      <w:r w:rsidRPr="002C15C0">
        <w:rPr>
          <w:snapToGrid w:val="0"/>
          <w:sz w:val="24"/>
          <w:szCs w:val="24"/>
          <w:u w:val="single"/>
        </w:rPr>
        <w:t xml:space="preserve">   </w:t>
      </w:r>
      <w:r>
        <w:rPr>
          <w:snapToGrid w:val="0"/>
          <w:sz w:val="24"/>
          <w:szCs w:val="24"/>
          <w:u w:val="single"/>
        </w:rPr>
        <w:t>947,800</w:t>
      </w:r>
      <w:r w:rsidRPr="002C15C0">
        <w:rPr>
          <w:snapToGrid w:val="0"/>
          <w:sz w:val="24"/>
          <w:szCs w:val="24"/>
          <w:u w:val="single"/>
        </w:rPr>
        <w:tab/>
      </w:r>
      <w:r w:rsidRPr="002C15C0">
        <w:rPr>
          <w:snapToGrid w:val="0"/>
          <w:sz w:val="24"/>
          <w:szCs w:val="24"/>
          <w:u w:val="single"/>
        </w:rPr>
        <w:tab/>
        <w:t xml:space="preserve">          </w:t>
      </w:r>
      <w:r>
        <w:rPr>
          <w:snapToGrid w:val="0"/>
          <w:sz w:val="24"/>
          <w:szCs w:val="24"/>
          <w:u w:val="single"/>
        </w:rPr>
        <w:t>N/A</w:t>
      </w:r>
      <w:r w:rsidRPr="002C15C0">
        <w:rPr>
          <w:snapToGrid w:val="0"/>
          <w:sz w:val="24"/>
          <w:szCs w:val="24"/>
          <w:u w:val="single"/>
        </w:rPr>
        <w:t xml:space="preserve">                   </w:t>
      </w:r>
      <w:r>
        <w:rPr>
          <w:snapToGrid w:val="0"/>
          <w:sz w:val="24"/>
          <w:szCs w:val="24"/>
          <w:u w:val="single"/>
        </w:rPr>
        <w:t>$</w:t>
      </w:r>
      <w:r w:rsidRPr="002C15C0">
        <w:rPr>
          <w:snapToGrid w:val="0"/>
          <w:sz w:val="24"/>
          <w:szCs w:val="24"/>
          <w:u w:val="single"/>
        </w:rPr>
        <w:t xml:space="preserve">      </w:t>
      </w:r>
      <w:r>
        <w:rPr>
          <w:snapToGrid w:val="0"/>
          <w:sz w:val="24"/>
          <w:szCs w:val="24"/>
          <w:u w:val="single"/>
        </w:rPr>
        <w:t xml:space="preserve">    </w:t>
      </w:r>
      <w:r w:rsidRPr="002C15C0">
        <w:rPr>
          <w:snapToGrid w:val="0"/>
          <w:sz w:val="24"/>
          <w:szCs w:val="24"/>
          <w:u w:val="single"/>
        </w:rPr>
        <w:t xml:space="preserve"> </w:t>
      </w:r>
      <w:r>
        <w:rPr>
          <w:snapToGrid w:val="0"/>
          <w:sz w:val="24"/>
          <w:szCs w:val="24"/>
          <w:u w:val="single"/>
        </w:rPr>
        <w:t>766,700</w:t>
      </w:r>
    </w:p>
    <w:p w:rsidR="002629AF" w:rsidRDefault="002629AF" w:rsidP="002629AF">
      <w:pPr>
        <w:rPr>
          <w:snapToGrid w:val="0"/>
          <w:sz w:val="24"/>
          <w:szCs w:val="24"/>
        </w:rPr>
      </w:pPr>
      <w:r>
        <w:rPr>
          <w:snapToGrid w:val="0"/>
          <w:sz w:val="24"/>
          <w:szCs w:val="24"/>
        </w:rPr>
        <w:t>Total</w:t>
      </w:r>
      <w:r>
        <w:rPr>
          <w:snapToGrid w:val="0"/>
          <w:sz w:val="24"/>
          <w:szCs w:val="24"/>
        </w:rPr>
        <w:tab/>
      </w:r>
      <w:r>
        <w:rPr>
          <w:snapToGrid w:val="0"/>
          <w:sz w:val="24"/>
          <w:szCs w:val="24"/>
        </w:rPr>
        <w:tab/>
        <w:t xml:space="preserve">      $    1,238,100              </w:t>
      </w:r>
      <w:r>
        <w:rPr>
          <w:snapToGrid w:val="0"/>
          <w:sz w:val="24"/>
          <w:szCs w:val="24"/>
        </w:rPr>
        <w:tab/>
        <w:t>$        N/A</w:t>
      </w:r>
      <w:r>
        <w:rPr>
          <w:snapToGrid w:val="0"/>
          <w:sz w:val="24"/>
          <w:szCs w:val="24"/>
        </w:rPr>
        <w:tab/>
      </w:r>
      <w:r>
        <w:rPr>
          <w:snapToGrid w:val="0"/>
          <w:sz w:val="24"/>
          <w:szCs w:val="24"/>
        </w:rPr>
        <w:tab/>
        <w:t>$        1,057,000</w:t>
      </w:r>
    </w:p>
    <w:p w:rsidR="002629AF" w:rsidRDefault="002629AF" w:rsidP="002629AF">
      <w:pPr>
        <w:rPr>
          <w:snapToGrid w:val="0"/>
          <w:sz w:val="24"/>
          <w:szCs w:val="24"/>
        </w:rPr>
      </w:pPr>
    </w:p>
    <w:p w:rsidR="002629AF" w:rsidRDefault="002629AF" w:rsidP="002629AF">
      <w:pPr>
        <w:rPr>
          <w:snapToGrid w:val="0"/>
          <w:sz w:val="24"/>
          <w:szCs w:val="24"/>
        </w:rPr>
      </w:pPr>
    </w:p>
    <w:p w:rsidR="002629AF" w:rsidRDefault="002629AF" w:rsidP="002629AF">
      <w:pPr>
        <w:pStyle w:val="ListParagraph"/>
        <w:numPr>
          <w:ilvl w:val="0"/>
          <w:numId w:val="12"/>
        </w:numPr>
        <w:ind w:left="0" w:firstLine="0"/>
        <w:rPr>
          <w:snapToGrid w:val="0"/>
          <w:sz w:val="24"/>
          <w:szCs w:val="24"/>
        </w:rPr>
      </w:pPr>
      <w:r>
        <w:rPr>
          <w:snapToGrid w:val="0"/>
          <w:sz w:val="24"/>
          <w:szCs w:val="24"/>
        </w:rPr>
        <w:t xml:space="preserve">The undersigned have made such an examination of a value and proper assessment of the property and have obtained such appraisals, analysis and information with respect to the valuation and assessment of the property, as they deem necessary and appropriate for the purposes of enabling them to enter into this Stipulation.  The Assessor of the Taxing District has been consulted by the Attorney for the Taxing District with respect to the settlement and has concurred. </w:t>
      </w:r>
    </w:p>
    <w:p w:rsidR="002629AF" w:rsidRDefault="002629AF" w:rsidP="002629AF">
      <w:pPr>
        <w:rPr>
          <w:snapToGrid w:val="0"/>
          <w:sz w:val="24"/>
          <w:szCs w:val="24"/>
        </w:rPr>
      </w:pPr>
    </w:p>
    <w:p w:rsidR="002629AF" w:rsidRDefault="002629AF" w:rsidP="002629AF">
      <w:pPr>
        <w:pStyle w:val="ListParagraph"/>
        <w:numPr>
          <w:ilvl w:val="0"/>
          <w:numId w:val="12"/>
        </w:numPr>
        <w:ind w:left="0" w:firstLine="0"/>
        <w:rPr>
          <w:snapToGrid w:val="0"/>
          <w:sz w:val="24"/>
          <w:szCs w:val="24"/>
        </w:rPr>
      </w:pPr>
      <w:r>
        <w:rPr>
          <w:snapToGrid w:val="0"/>
          <w:sz w:val="24"/>
          <w:szCs w:val="24"/>
        </w:rPr>
        <w:t>Based upon the foregoing, the undersigned represent to the Court that the above settlement will result in an assessment at the fair assessable value of the property consistent with assessing practices generally applicable in the taxing district as required by law.</w:t>
      </w:r>
    </w:p>
    <w:p w:rsidR="002629AF" w:rsidRPr="002C15C0" w:rsidRDefault="002629AF" w:rsidP="002629AF">
      <w:pPr>
        <w:pStyle w:val="ListParagraph"/>
        <w:rPr>
          <w:snapToGrid w:val="0"/>
          <w:sz w:val="24"/>
          <w:szCs w:val="24"/>
        </w:rPr>
      </w:pPr>
    </w:p>
    <w:p w:rsidR="002629AF" w:rsidRPr="002C15C0" w:rsidRDefault="002629AF" w:rsidP="002629AF">
      <w:pPr>
        <w:pStyle w:val="ListParagraph"/>
        <w:numPr>
          <w:ilvl w:val="0"/>
          <w:numId w:val="12"/>
        </w:numPr>
        <w:ind w:left="0" w:firstLine="0"/>
        <w:rPr>
          <w:snapToGrid w:val="0"/>
          <w:sz w:val="24"/>
          <w:szCs w:val="24"/>
        </w:rPr>
      </w:pPr>
      <w:r>
        <w:rPr>
          <w:snapToGrid w:val="0"/>
          <w:sz w:val="24"/>
          <w:szCs w:val="24"/>
        </w:rPr>
        <w:t>Plaintiff waives interest on any refund amount due to it by virtue of this Stipulation of Settlement, other than statutory interest to which it would be entitled in the event the refund of excess taxes paid is not made within sixty (60) days of entry of Judgment.</w:t>
      </w:r>
    </w:p>
    <w:p w:rsidR="002629AF" w:rsidRPr="00E22125" w:rsidRDefault="002629AF" w:rsidP="002629AF">
      <w:pPr>
        <w:pStyle w:val="ListParagraph"/>
        <w:rPr>
          <w:snapToGrid w:val="0"/>
          <w:sz w:val="24"/>
          <w:szCs w:val="24"/>
        </w:rPr>
      </w:pPr>
    </w:p>
    <w:p w:rsidR="002629AF" w:rsidRDefault="002629AF" w:rsidP="00E70038">
      <w:pPr>
        <w:rPr>
          <w:sz w:val="24"/>
          <w:szCs w:val="24"/>
        </w:rPr>
      </w:pPr>
    </w:p>
    <w:p w:rsidR="00196AA6" w:rsidRDefault="00196AA6" w:rsidP="00E70038">
      <w:pPr>
        <w:rPr>
          <w:b/>
          <w:sz w:val="24"/>
          <w:szCs w:val="24"/>
          <w:u w:val="single"/>
        </w:rPr>
      </w:pPr>
    </w:p>
    <w:p w:rsidR="00196AA6" w:rsidRDefault="00196AA6" w:rsidP="00E70038">
      <w:pPr>
        <w:rPr>
          <w:b/>
          <w:sz w:val="24"/>
          <w:szCs w:val="24"/>
          <w:u w:val="single"/>
        </w:rPr>
      </w:pPr>
    </w:p>
    <w:p w:rsidR="00196AA6" w:rsidRDefault="00196AA6" w:rsidP="00E70038">
      <w:pPr>
        <w:rPr>
          <w:b/>
          <w:sz w:val="24"/>
          <w:szCs w:val="24"/>
          <w:u w:val="single"/>
        </w:rPr>
      </w:pPr>
    </w:p>
    <w:p w:rsidR="00196AA6" w:rsidRDefault="00196AA6" w:rsidP="00E70038">
      <w:pPr>
        <w:rPr>
          <w:b/>
          <w:sz w:val="24"/>
          <w:szCs w:val="24"/>
          <w:u w:val="single"/>
        </w:rPr>
      </w:pPr>
    </w:p>
    <w:p w:rsidR="00350619" w:rsidRPr="008250C7" w:rsidRDefault="00196AA6" w:rsidP="00E70038">
      <w:pPr>
        <w:rPr>
          <w:b/>
          <w:sz w:val="24"/>
          <w:szCs w:val="24"/>
          <w:u w:val="single"/>
        </w:rPr>
      </w:pPr>
      <w:r>
        <w:rPr>
          <w:b/>
          <w:sz w:val="24"/>
          <w:szCs w:val="24"/>
          <w:u w:val="single"/>
        </w:rPr>
        <w:t>R</w:t>
      </w:r>
      <w:r w:rsidR="00350619" w:rsidRPr="008250C7">
        <w:rPr>
          <w:b/>
          <w:sz w:val="24"/>
          <w:szCs w:val="24"/>
          <w:u w:val="single"/>
        </w:rPr>
        <w:t>esolution Authorizing the Mayor and Council of the Borough of Woodcliff Lake and the Tax Appeal Attorney to Execute Necessary Documents in Order to Effectuate Settlements with Mack-Cali Real Estate Corp, 50 Tice Boulevard (Block 301, Lot 3.01) and 300 Tice Boulevard (Block 301, Lot 3.03)</w:t>
      </w:r>
      <w:r w:rsidR="00FC7DF0" w:rsidRPr="00FC7DF0">
        <w:rPr>
          <w:b/>
          <w:snapToGrid w:val="0"/>
          <w:sz w:val="24"/>
          <w:szCs w:val="24"/>
        </w:rPr>
        <w:t xml:space="preserve"> </w:t>
      </w:r>
      <w:r w:rsidR="00FC7DF0">
        <w:rPr>
          <w:b/>
          <w:snapToGrid w:val="0"/>
          <w:sz w:val="24"/>
          <w:szCs w:val="24"/>
        </w:rPr>
        <w:tab/>
      </w:r>
      <w:r w:rsidR="00FC7DF0">
        <w:rPr>
          <w:b/>
          <w:snapToGrid w:val="0"/>
          <w:sz w:val="24"/>
          <w:szCs w:val="24"/>
        </w:rPr>
        <w:tab/>
      </w:r>
      <w:r w:rsidR="00FC7DF0">
        <w:rPr>
          <w:b/>
          <w:snapToGrid w:val="0"/>
          <w:sz w:val="24"/>
          <w:szCs w:val="24"/>
        </w:rPr>
        <w:tab/>
      </w:r>
      <w:r w:rsidR="00FC7DF0">
        <w:rPr>
          <w:b/>
          <w:snapToGrid w:val="0"/>
          <w:sz w:val="24"/>
          <w:szCs w:val="24"/>
        </w:rPr>
        <w:tab/>
      </w:r>
      <w:r w:rsidR="00FC7DF0">
        <w:rPr>
          <w:b/>
          <w:snapToGrid w:val="0"/>
          <w:sz w:val="24"/>
          <w:szCs w:val="24"/>
        </w:rPr>
        <w:tab/>
      </w:r>
      <w:r w:rsidR="00FC7DF0" w:rsidRPr="00403F3F">
        <w:rPr>
          <w:b/>
          <w:snapToGrid w:val="0"/>
          <w:sz w:val="24"/>
          <w:szCs w:val="24"/>
        </w:rPr>
        <w:t>(Consent Agenda-</w:t>
      </w:r>
      <w:r w:rsidR="00FC7DF0">
        <w:rPr>
          <w:b/>
          <w:snapToGrid w:val="0"/>
          <w:sz w:val="24"/>
          <w:szCs w:val="24"/>
        </w:rPr>
        <w:t>19</w:t>
      </w:r>
      <w:r w:rsidR="00FC7DF0" w:rsidRPr="00403F3F">
        <w:rPr>
          <w:b/>
          <w:snapToGrid w:val="0"/>
          <w:sz w:val="24"/>
          <w:szCs w:val="24"/>
        </w:rPr>
        <w:t>)</w:t>
      </w:r>
    </w:p>
    <w:p w:rsidR="00350619" w:rsidRDefault="00350619" w:rsidP="00E70038">
      <w:pPr>
        <w:rPr>
          <w:sz w:val="24"/>
          <w:szCs w:val="24"/>
        </w:rPr>
      </w:pPr>
      <w:r>
        <w:rPr>
          <w:sz w:val="24"/>
          <w:szCs w:val="24"/>
        </w:rPr>
        <w:tab/>
      </w:r>
      <w:r w:rsidRPr="008250C7">
        <w:rPr>
          <w:b/>
          <w:sz w:val="24"/>
          <w:szCs w:val="24"/>
        </w:rPr>
        <w:t>WHEREAS</w:t>
      </w:r>
      <w:r>
        <w:rPr>
          <w:sz w:val="24"/>
          <w:szCs w:val="24"/>
        </w:rPr>
        <w:t>, Mack –Cali Realty Corp. is the owner of two multi-tenanted office buildings located at 50 and 300 Tice Boulevard; and</w:t>
      </w:r>
    </w:p>
    <w:p w:rsidR="00350619" w:rsidRDefault="00350619" w:rsidP="00E70038">
      <w:pPr>
        <w:rPr>
          <w:sz w:val="24"/>
          <w:szCs w:val="24"/>
        </w:rPr>
      </w:pPr>
    </w:p>
    <w:p w:rsidR="00350619" w:rsidRDefault="00350619" w:rsidP="00E70038">
      <w:pPr>
        <w:rPr>
          <w:sz w:val="24"/>
          <w:szCs w:val="24"/>
        </w:rPr>
      </w:pPr>
      <w:r>
        <w:rPr>
          <w:sz w:val="24"/>
          <w:szCs w:val="24"/>
        </w:rPr>
        <w:tab/>
      </w:r>
      <w:r w:rsidRPr="008250C7">
        <w:rPr>
          <w:b/>
          <w:sz w:val="24"/>
          <w:szCs w:val="24"/>
        </w:rPr>
        <w:t>WHEREAS</w:t>
      </w:r>
      <w:r>
        <w:rPr>
          <w:sz w:val="24"/>
          <w:szCs w:val="24"/>
        </w:rPr>
        <w:t>, the taxpayer has appealed the 2009 through 2012 real property tax assessments; and</w:t>
      </w:r>
    </w:p>
    <w:p w:rsidR="00350619" w:rsidRDefault="00350619" w:rsidP="00E70038">
      <w:pPr>
        <w:rPr>
          <w:sz w:val="24"/>
          <w:szCs w:val="24"/>
        </w:rPr>
      </w:pPr>
    </w:p>
    <w:p w:rsidR="00350619" w:rsidRDefault="00350619" w:rsidP="00E70038">
      <w:pPr>
        <w:rPr>
          <w:sz w:val="24"/>
          <w:szCs w:val="24"/>
        </w:rPr>
      </w:pPr>
      <w:r>
        <w:rPr>
          <w:sz w:val="24"/>
          <w:szCs w:val="24"/>
        </w:rPr>
        <w:tab/>
      </w:r>
      <w:r w:rsidRPr="008250C7">
        <w:rPr>
          <w:b/>
          <w:sz w:val="24"/>
          <w:szCs w:val="24"/>
        </w:rPr>
        <w:t>WHEREAS</w:t>
      </w:r>
      <w:r>
        <w:rPr>
          <w:sz w:val="24"/>
          <w:szCs w:val="24"/>
        </w:rPr>
        <w:t xml:space="preserve">, the Tax Appeal Attorney, Tax Assessor and Borough Appraiser have recommended </w:t>
      </w:r>
      <w:proofErr w:type="gramStart"/>
      <w:r>
        <w:rPr>
          <w:sz w:val="24"/>
          <w:szCs w:val="24"/>
        </w:rPr>
        <w:t>an/</w:t>
      </w:r>
      <w:proofErr w:type="gramEnd"/>
      <w:r>
        <w:rPr>
          <w:sz w:val="24"/>
          <w:szCs w:val="24"/>
        </w:rPr>
        <w:t>or approved settlements of the litigations, which are in the best interests of the Municipality.</w:t>
      </w:r>
    </w:p>
    <w:p w:rsidR="00350619" w:rsidRDefault="00350619" w:rsidP="00E70038">
      <w:pPr>
        <w:rPr>
          <w:sz w:val="24"/>
          <w:szCs w:val="24"/>
        </w:rPr>
      </w:pPr>
    </w:p>
    <w:p w:rsidR="00350619" w:rsidRDefault="00350619" w:rsidP="00E70038">
      <w:pPr>
        <w:rPr>
          <w:sz w:val="24"/>
          <w:szCs w:val="24"/>
        </w:rPr>
      </w:pPr>
      <w:r>
        <w:rPr>
          <w:sz w:val="24"/>
          <w:szCs w:val="24"/>
        </w:rPr>
        <w:tab/>
      </w:r>
      <w:r w:rsidRPr="008250C7">
        <w:rPr>
          <w:b/>
          <w:sz w:val="24"/>
          <w:szCs w:val="24"/>
        </w:rPr>
        <w:t>NOW, THEREFORE, BE IT RESOLVED</w:t>
      </w:r>
      <w:r>
        <w:rPr>
          <w:sz w:val="24"/>
          <w:szCs w:val="24"/>
        </w:rPr>
        <w:t xml:space="preserve"> by the Mayor and Council of the Borough of Woodcliff Lake that the Tax Appeal Attorney be and is hereby authorized and directed to execute any and all documents necessary in order to effectuate settlements, wherein the 2009, 2010, 2011 and 2012 assessments will be as follows:</w:t>
      </w:r>
    </w:p>
    <w:p w:rsidR="00350619" w:rsidRDefault="00350619" w:rsidP="00E70038">
      <w:pPr>
        <w:rPr>
          <w:sz w:val="24"/>
          <w:szCs w:val="24"/>
        </w:rPr>
      </w:pPr>
    </w:p>
    <w:p w:rsidR="00350619" w:rsidRPr="008250C7" w:rsidRDefault="00350619" w:rsidP="00E70038">
      <w:pPr>
        <w:rPr>
          <w:b/>
          <w:sz w:val="24"/>
          <w:szCs w:val="24"/>
          <w:u w:val="single"/>
        </w:rPr>
      </w:pPr>
      <w:r>
        <w:rPr>
          <w:sz w:val="24"/>
          <w:szCs w:val="24"/>
        </w:rPr>
        <w:tab/>
      </w:r>
      <w:r w:rsidRPr="008250C7">
        <w:rPr>
          <w:b/>
          <w:sz w:val="24"/>
          <w:szCs w:val="24"/>
          <w:u w:val="single"/>
        </w:rPr>
        <w:t>50 Tice Boulevard (Block 301, Lot 3.01)</w:t>
      </w:r>
    </w:p>
    <w:p w:rsidR="00350619" w:rsidRDefault="00350619" w:rsidP="00E70038">
      <w:pPr>
        <w:rPr>
          <w:sz w:val="24"/>
          <w:szCs w:val="24"/>
        </w:rPr>
      </w:pPr>
      <w:r>
        <w:rPr>
          <w:sz w:val="24"/>
          <w:szCs w:val="24"/>
        </w:rPr>
        <w:tab/>
        <w:t>2009</w:t>
      </w:r>
      <w:r>
        <w:rPr>
          <w:sz w:val="24"/>
          <w:szCs w:val="24"/>
        </w:rPr>
        <w:tab/>
        <w:t>Complaint withdrawn assessment remains intact at $42,477,800</w:t>
      </w:r>
    </w:p>
    <w:p w:rsidR="00350619" w:rsidRDefault="00350619" w:rsidP="00E70038">
      <w:pPr>
        <w:rPr>
          <w:sz w:val="24"/>
          <w:szCs w:val="24"/>
        </w:rPr>
      </w:pPr>
      <w:r>
        <w:rPr>
          <w:sz w:val="24"/>
          <w:szCs w:val="24"/>
        </w:rPr>
        <w:tab/>
        <w:t>2010</w:t>
      </w:r>
      <w:r>
        <w:rPr>
          <w:sz w:val="24"/>
          <w:szCs w:val="24"/>
        </w:rPr>
        <w:tab/>
      </w:r>
      <w:r w:rsidR="008250C7">
        <w:rPr>
          <w:sz w:val="24"/>
          <w:szCs w:val="24"/>
        </w:rPr>
        <w:t>Complaint withdrawn, assessment remains intact at $42,477,800</w:t>
      </w:r>
    </w:p>
    <w:p w:rsidR="008250C7" w:rsidRDefault="008250C7" w:rsidP="00E70038">
      <w:pPr>
        <w:rPr>
          <w:sz w:val="24"/>
          <w:szCs w:val="24"/>
        </w:rPr>
      </w:pPr>
      <w:r>
        <w:rPr>
          <w:sz w:val="24"/>
          <w:szCs w:val="24"/>
        </w:rPr>
        <w:tab/>
        <w:t>2011</w:t>
      </w:r>
      <w:r>
        <w:rPr>
          <w:sz w:val="24"/>
          <w:szCs w:val="24"/>
        </w:rPr>
        <w:tab/>
        <w:t>Assessment reduced from $37,000,000 to $35,000,000</w:t>
      </w:r>
    </w:p>
    <w:p w:rsidR="008250C7" w:rsidRDefault="008250C7" w:rsidP="00E70038">
      <w:pPr>
        <w:rPr>
          <w:sz w:val="24"/>
          <w:szCs w:val="24"/>
        </w:rPr>
      </w:pPr>
      <w:r>
        <w:rPr>
          <w:sz w:val="24"/>
          <w:szCs w:val="24"/>
        </w:rPr>
        <w:lastRenderedPageBreak/>
        <w:tab/>
        <w:t>2012</w:t>
      </w:r>
      <w:r>
        <w:rPr>
          <w:sz w:val="24"/>
          <w:szCs w:val="24"/>
        </w:rPr>
        <w:tab/>
        <w:t>Assessment reduced from $51,788,000 to $44,650,000</w:t>
      </w:r>
    </w:p>
    <w:p w:rsidR="008250C7" w:rsidRDefault="008250C7" w:rsidP="00E70038">
      <w:pPr>
        <w:rPr>
          <w:sz w:val="24"/>
          <w:szCs w:val="24"/>
        </w:rPr>
      </w:pPr>
    </w:p>
    <w:p w:rsidR="008250C7" w:rsidRDefault="008250C7" w:rsidP="00E70038">
      <w:pPr>
        <w:rPr>
          <w:b/>
          <w:sz w:val="24"/>
          <w:szCs w:val="24"/>
          <w:u w:val="single"/>
        </w:rPr>
      </w:pPr>
      <w:r>
        <w:rPr>
          <w:sz w:val="24"/>
          <w:szCs w:val="24"/>
        </w:rPr>
        <w:tab/>
      </w:r>
      <w:r w:rsidRPr="008250C7">
        <w:rPr>
          <w:b/>
          <w:sz w:val="24"/>
          <w:szCs w:val="24"/>
          <w:u w:val="single"/>
        </w:rPr>
        <w:t>300 Tice Boulevard (Block 301, Lot 3.03)</w:t>
      </w:r>
    </w:p>
    <w:p w:rsidR="008250C7" w:rsidRDefault="008250C7" w:rsidP="00E70038">
      <w:pPr>
        <w:rPr>
          <w:sz w:val="24"/>
          <w:szCs w:val="24"/>
        </w:rPr>
      </w:pPr>
      <w:r>
        <w:rPr>
          <w:b/>
          <w:sz w:val="24"/>
          <w:szCs w:val="24"/>
        </w:rPr>
        <w:tab/>
      </w:r>
      <w:r w:rsidR="002254C7">
        <w:rPr>
          <w:sz w:val="24"/>
          <w:szCs w:val="24"/>
        </w:rPr>
        <w:t xml:space="preserve">2009 </w:t>
      </w:r>
      <w:r w:rsidR="002254C7">
        <w:rPr>
          <w:sz w:val="24"/>
          <w:szCs w:val="24"/>
        </w:rPr>
        <w:tab/>
        <w:t>Complaint withdrawn, assessment remains intact at $36,300,000</w:t>
      </w:r>
    </w:p>
    <w:p w:rsidR="002254C7" w:rsidRDefault="002254C7" w:rsidP="00E70038">
      <w:pPr>
        <w:rPr>
          <w:sz w:val="24"/>
          <w:szCs w:val="24"/>
        </w:rPr>
      </w:pPr>
      <w:r>
        <w:rPr>
          <w:sz w:val="24"/>
          <w:szCs w:val="24"/>
        </w:rPr>
        <w:tab/>
        <w:t>2010</w:t>
      </w:r>
      <w:r>
        <w:rPr>
          <w:sz w:val="24"/>
          <w:szCs w:val="24"/>
        </w:rPr>
        <w:tab/>
        <w:t>Complaint withdrawn, assessment remains intact at $37,400,000</w:t>
      </w:r>
    </w:p>
    <w:p w:rsidR="002254C7" w:rsidRDefault="002254C7" w:rsidP="00E70038">
      <w:pPr>
        <w:rPr>
          <w:sz w:val="24"/>
          <w:szCs w:val="24"/>
        </w:rPr>
      </w:pPr>
      <w:r>
        <w:rPr>
          <w:sz w:val="24"/>
          <w:szCs w:val="24"/>
        </w:rPr>
        <w:tab/>
        <w:t>2011</w:t>
      </w:r>
      <w:r>
        <w:rPr>
          <w:sz w:val="24"/>
          <w:szCs w:val="24"/>
        </w:rPr>
        <w:tab/>
        <w:t>Assessment reduced from $37,000,000 to $37,000,000</w:t>
      </w:r>
    </w:p>
    <w:p w:rsidR="002254C7" w:rsidRDefault="002254C7" w:rsidP="00E70038">
      <w:pPr>
        <w:rPr>
          <w:sz w:val="24"/>
          <w:szCs w:val="24"/>
        </w:rPr>
      </w:pPr>
      <w:r>
        <w:rPr>
          <w:sz w:val="24"/>
          <w:szCs w:val="24"/>
        </w:rPr>
        <w:tab/>
        <w:t>2012</w:t>
      </w:r>
      <w:r>
        <w:rPr>
          <w:sz w:val="24"/>
          <w:szCs w:val="24"/>
        </w:rPr>
        <w:tab/>
        <w:t>Assessment reduced from $48,645,000 to $40,250,000</w:t>
      </w:r>
    </w:p>
    <w:p w:rsidR="002254C7" w:rsidRDefault="002254C7" w:rsidP="00E70038">
      <w:pPr>
        <w:rPr>
          <w:sz w:val="24"/>
          <w:szCs w:val="24"/>
        </w:rPr>
      </w:pPr>
    </w:p>
    <w:p w:rsidR="002254C7" w:rsidRDefault="002254C7" w:rsidP="002254C7">
      <w:pPr>
        <w:ind w:firstLine="720"/>
        <w:rPr>
          <w:sz w:val="24"/>
          <w:szCs w:val="24"/>
        </w:rPr>
      </w:pPr>
      <w:r w:rsidRPr="002254C7">
        <w:rPr>
          <w:b/>
          <w:sz w:val="24"/>
          <w:szCs w:val="24"/>
        </w:rPr>
        <w:t>BE IT FURTHER RESOLVED,</w:t>
      </w:r>
      <w:r>
        <w:rPr>
          <w:sz w:val="24"/>
          <w:szCs w:val="24"/>
        </w:rPr>
        <w:t xml:space="preserve"> that the aforesaid settlements are predicated upon </w:t>
      </w:r>
      <w:proofErr w:type="gramStart"/>
      <w:r>
        <w:rPr>
          <w:sz w:val="24"/>
          <w:szCs w:val="24"/>
        </w:rPr>
        <w:t>waiver  of</w:t>
      </w:r>
      <w:proofErr w:type="gramEnd"/>
      <w:r>
        <w:rPr>
          <w:sz w:val="24"/>
          <w:szCs w:val="24"/>
        </w:rPr>
        <w:t xml:space="preserve"> payment of interest on any refund, as long as refunds are made within 60 days of Tax court Judgments.</w:t>
      </w:r>
    </w:p>
    <w:p w:rsidR="002254C7" w:rsidRDefault="002254C7" w:rsidP="002254C7">
      <w:pPr>
        <w:ind w:firstLine="720"/>
        <w:rPr>
          <w:sz w:val="24"/>
          <w:szCs w:val="24"/>
        </w:rPr>
      </w:pPr>
    </w:p>
    <w:p w:rsidR="002254C7" w:rsidRDefault="002254C7" w:rsidP="002254C7">
      <w:pPr>
        <w:widowControl w:val="0"/>
        <w:tabs>
          <w:tab w:val="left" w:pos="7200"/>
        </w:tabs>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C56402" w:rsidRDefault="00C56402" w:rsidP="00C56402">
      <w:pPr>
        <w:rPr>
          <w:b/>
          <w:sz w:val="24"/>
          <w:szCs w:val="24"/>
          <w:u w:val="single"/>
        </w:rPr>
      </w:pPr>
    </w:p>
    <w:p w:rsidR="00C56402" w:rsidRPr="00C56402" w:rsidRDefault="00C56402" w:rsidP="00C56402">
      <w:pPr>
        <w:rPr>
          <w:b/>
          <w:sz w:val="24"/>
          <w:szCs w:val="24"/>
          <w:u w:val="single"/>
        </w:rPr>
      </w:pPr>
      <w:r w:rsidRPr="00C56402">
        <w:rPr>
          <w:b/>
          <w:sz w:val="24"/>
          <w:szCs w:val="24"/>
          <w:u w:val="single"/>
        </w:rPr>
        <w:t>Resolution Authorizing Taxes Due for 1</w:t>
      </w:r>
      <w:r w:rsidRPr="00C56402">
        <w:rPr>
          <w:b/>
          <w:sz w:val="24"/>
          <w:szCs w:val="24"/>
          <w:u w:val="single"/>
          <w:vertAlign w:val="superscript"/>
        </w:rPr>
        <w:t>st</w:t>
      </w:r>
      <w:r w:rsidRPr="00C56402">
        <w:rPr>
          <w:b/>
          <w:sz w:val="24"/>
          <w:szCs w:val="24"/>
          <w:u w:val="single"/>
        </w:rPr>
        <w:t xml:space="preserve"> Half 2013 to be Deleted Due to Property Merging With Block 2402, Lot 8</w:t>
      </w:r>
      <w:r w:rsidR="00FC7DF0">
        <w:rPr>
          <w:b/>
          <w:sz w:val="24"/>
          <w:szCs w:val="24"/>
        </w:rPr>
        <w:tab/>
      </w:r>
      <w:r w:rsidR="00FC7DF0">
        <w:rPr>
          <w:b/>
          <w:sz w:val="24"/>
          <w:szCs w:val="24"/>
        </w:rPr>
        <w:tab/>
      </w:r>
      <w:r w:rsidR="00FC7DF0">
        <w:rPr>
          <w:b/>
          <w:sz w:val="24"/>
          <w:szCs w:val="24"/>
        </w:rPr>
        <w:tab/>
      </w:r>
      <w:r w:rsidR="00FC7DF0">
        <w:rPr>
          <w:b/>
          <w:sz w:val="24"/>
          <w:szCs w:val="24"/>
        </w:rPr>
        <w:tab/>
      </w:r>
      <w:r w:rsidR="00FC7DF0">
        <w:rPr>
          <w:b/>
          <w:sz w:val="24"/>
          <w:szCs w:val="24"/>
        </w:rPr>
        <w:tab/>
      </w:r>
      <w:r w:rsidR="00FC7DF0" w:rsidRPr="00403F3F">
        <w:rPr>
          <w:b/>
          <w:snapToGrid w:val="0"/>
          <w:sz w:val="24"/>
          <w:szCs w:val="24"/>
        </w:rPr>
        <w:t>(Consent Agenda-</w:t>
      </w:r>
      <w:r w:rsidR="00FC7DF0">
        <w:rPr>
          <w:b/>
          <w:snapToGrid w:val="0"/>
          <w:sz w:val="24"/>
          <w:szCs w:val="24"/>
        </w:rPr>
        <w:t>20</w:t>
      </w:r>
      <w:r w:rsidR="00FC7DF0" w:rsidRPr="00403F3F">
        <w:rPr>
          <w:b/>
          <w:snapToGrid w:val="0"/>
          <w:sz w:val="24"/>
          <w:szCs w:val="24"/>
        </w:rPr>
        <w:t>)</w:t>
      </w:r>
    </w:p>
    <w:p w:rsidR="00C56402" w:rsidRPr="00C56402" w:rsidRDefault="00C56402" w:rsidP="00C56402">
      <w:pPr>
        <w:rPr>
          <w:sz w:val="24"/>
          <w:szCs w:val="24"/>
        </w:rPr>
      </w:pPr>
    </w:p>
    <w:p w:rsidR="00C56402" w:rsidRPr="00C56402" w:rsidRDefault="00C56402" w:rsidP="00C56402">
      <w:pPr>
        <w:rPr>
          <w:sz w:val="24"/>
          <w:szCs w:val="24"/>
        </w:rPr>
      </w:pPr>
      <w:r>
        <w:rPr>
          <w:b/>
          <w:sz w:val="24"/>
          <w:szCs w:val="24"/>
        </w:rPr>
        <w:tab/>
      </w:r>
      <w:r w:rsidRPr="00C56402">
        <w:rPr>
          <w:b/>
          <w:sz w:val="24"/>
          <w:szCs w:val="24"/>
        </w:rPr>
        <w:t>WHEREAS,</w:t>
      </w:r>
      <w:r w:rsidRPr="00C56402">
        <w:rPr>
          <w:sz w:val="24"/>
          <w:szCs w:val="24"/>
        </w:rPr>
        <w:t xml:space="preserve"> the properties of Blocks 2402 Lots 7 &amp; 8 were merged into one lot</w:t>
      </w:r>
      <w:r w:rsidR="00B42A57">
        <w:rPr>
          <w:sz w:val="24"/>
          <w:szCs w:val="24"/>
        </w:rPr>
        <w:t>; and</w:t>
      </w:r>
    </w:p>
    <w:p w:rsidR="00C56402" w:rsidRPr="00C56402" w:rsidRDefault="00C56402" w:rsidP="00C56402">
      <w:pPr>
        <w:rPr>
          <w:sz w:val="24"/>
          <w:szCs w:val="24"/>
        </w:rPr>
      </w:pPr>
    </w:p>
    <w:p w:rsidR="00C56402" w:rsidRPr="00C56402" w:rsidRDefault="00C56402" w:rsidP="00C56402">
      <w:pPr>
        <w:rPr>
          <w:sz w:val="24"/>
          <w:szCs w:val="24"/>
        </w:rPr>
      </w:pPr>
      <w:r>
        <w:rPr>
          <w:b/>
          <w:sz w:val="24"/>
          <w:szCs w:val="24"/>
        </w:rPr>
        <w:tab/>
      </w:r>
      <w:r w:rsidRPr="00C56402">
        <w:rPr>
          <w:b/>
          <w:sz w:val="24"/>
          <w:szCs w:val="24"/>
        </w:rPr>
        <w:t>WHEREAS</w:t>
      </w:r>
      <w:r w:rsidRPr="00C56402">
        <w:rPr>
          <w:sz w:val="24"/>
          <w:szCs w:val="24"/>
        </w:rPr>
        <w:t>, this resulted in all taxes on lot 7 to be deleted</w:t>
      </w:r>
      <w:r>
        <w:rPr>
          <w:sz w:val="24"/>
          <w:szCs w:val="24"/>
        </w:rPr>
        <w:t>; and</w:t>
      </w:r>
    </w:p>
    <w:p w:rsidR="00C56402" w:rsidRPr="00C56402" w:rsidRDefault="00C56402" w:rsidP="00C56402">
      <w:pPr>
        <w:rPr>
          <w:sz w:val="24"/>
          <w:szCs w:val="24"/>
        </w:rPr>
      </w:pPr>
    </w:p>
    <w:p w:rsidR="00C56402" w:rsidRPr="00C56402" w:rsidRDefault="00C56402" w:rsidP="00C56402">
      <w:pPr>
        <w:rPr>
          <w:sz w:val="24"/>
          <w:szCs w:val="24"/>
        </w:rPr>
      </w:pPr>
      <w:r>
        <w:rPr>
          <w:b/>
          <w:sz w:val="24"/>
          <w:szCs w:val="24"/>
        </w:rPr>
        <w:tab/>
      </w:r>
      <w:r w:rsidRPr="00C56402">
        <w:rPr>
          <w:b/>
          <w:sz w:val="24"/>
          <w:szCs w:val="24"/>
        </w:rPr>
        <w:t>WHEREAS,</w:t>
      </w:r>
      <w:r w:rsidRPr="00C56402">
        <w:rPr>
          <w:sz w:val="24"/>
          <w:szCs w:val="24"/>
        </w:rPr>
        <w:t xml:space="preserve"> taxes due in February &amp; May 2013 should deleted</w:t>
      </w:r>
      <w:r>
        <w:rPr>
          <w:sz w:val="24"/>
          <w:szCs w:val="24"/>
        </w:rPr>
        <w:t>;</w:t>
      </w:r>
      <w:r w:rsidRPr="00C56402">
        <w:rPr>
          <w:sz w:val="24"/>
          <w:szCs w:val="24"/>
        </w:rPr>
        <w:t xml:space="preserve"> and</w:t>
      </w:r>
    </w:p>
    <w:p w:rsidR="00C56402" w:rsidRPr="00C56402" w:rsidRDefault="00C56402" w:rsidP="00C56402">
      <w:pPr>
        <w:rPr>
          <w:sz w:val="24"/>
          <w:szCs w:val="24"/>
        </w:rPr>
      </w:pPr>
    </w:p>
    <w:p w:rsidR="00196AA6" w:rsidRDefault="00C56402" w:rsidP="00C56402">
      <w:pPr>
        <w:rPr>
          <w:b/>
          <w:sz w:val="24"/>
          <w:szCs w:val="24"/>
        </w:rPr>
      </w:pPr>
      <w:r>
        <w:rPr>
          <w:b/>
          <w:sz w:val="24"/>
          <w:szCs w:val="24"/>
        </w:rPr>
        <w:tab/>
      </w:r>
    </w:p>
    <w:p w:rsidR="00196AA6" w:rsidRDefault="00196AA6" w:rsidP="00C56402">
      <w:pPr>
        <w:rPr>
          <w:b/>
          <w:sz w:val="24"/>
          <w:szCs w:val="24"/>
        </w:rPr>
      </w:pPr>
    </w:p>
    <w:p w:rsidR="00C56402" w:rsidRPr="00C56402" w:rsidRDefault="00196AA6" w:rsidP="00C56402">
      <w:pPr>
        <w:rPr>
          <w:sz w:val="24"/>
          <w:szCs w:val="24"/>
        </w:rPr>
      </w:pPr>
      <w:r>
        <w:rPr>
          <w:b/>
          <w:sz w:val="24"/>
          <w:szCs w:val="24"/>
        </w:rPr>
        <w:tab/>
      </w:r>
      <w:r w:rsidR="00C56402" w:rsidRPr="00C56402">
        <w:rPr>
          <w:b/>
          <w:sz w:val="24"/>
          <w:szCs w:val="24"/>
        </w:rPr>
        <w:t>WHEREAS</w:t>
      </w:r>
      <w:r w:rsidR="00C56402" w:rsidRPr="00C56402">
        <w:rPr>
          <w:sz w:val="24"/>
          <w:szCs w:val="24"/>
        </w:rPr>
        <w:t>, the tax collector, Lois Frezza is authorized to delete taxes due for the first half of 2013</w:t>
      </w:r>
      <w:r w:rsidR="00C56402">
        <w:rPr>
          <w:sz w:val="24"/>
          <w:szCs w:val="24"/>
        </w:rPr>
        <w:t>.</w:t>
      </w:r>
      <w:r w:rsidR="00C56402" w:rsidRPr="00C56402">
        <w:rPr>
          <w:sz w:val="24"/>
          <w:szCs w:val="24"/>
        </w:rPr>
        <w:t xml:space="preserve"> </w:t>
      </w:r>
    </w:p>
    <w:p w:rsidR="00C56402" w:rsidRPr="00C56402" w:rsidRDefault="00C56402" w:rsidP="00C56402">
      <w:pPr>
        <w:rPr>
          <w:b/>
          <w:sz w:val="24"/>
          <w:szCs w:val="24"/>
        </w:rPr>
      </w:pPr>
    </w:p>
    <w:p w:rsidR="00C56402" w:rsidRPr="00C56402" w:rsidRDefault="00C56402" w:rsidP="00C56402">
      <w:pPr>
        <w:rPr>
          <w:sz w:val="24"/>
          <w:szCs w:val="24"/>
        </w:rPr>
      </w:pPr>
      <w:r>
        <w:rPr>
          <w:b/>
          <w:sz w:val="24"/>
          <w:szCs w:val="24"/>
        </w:rPr>
        <w:tab/>
      </w:r>
      <w:r w:rsidRPr="00C56402">
        <w:rPr>
          <w:b/>
          <w:sz w:val="24"/>
          <w:szCs w:val="24"/>
        </w:rPr>
        <w:t>NOW THEREFORE BE IT RESOLVED</w:t>
      </w:r>
      <w:r w:rsidRPr="00C56402">
        <w:rPr>
          <w:sz w:val="24"/>
          <w:szCs w:val="24"/>
        </w:rPr>
        <w:t xml:space="preserve"> by the Mayor and Council of the Borough of Woodcliff Lake property taxes due on Block 2402 Lot 7 will be deleted</w:t>
      </w:r>
      <w:r>
        <w:rPr>
          <w:sz w:val="24"/>
          <w:szCs w:val="24"/>
        </w:rPr>
        <w:t>.</w:t>
      </w:r>
    </w:p>
    <w:p w:rsidR="002254C7" w:rsidRPr="002254C7" w:rsidRDefault="002254C7" w:rsidP="00E70038">
      <w:pPr>
        <w:rPr>
          <w:sz w:val="24"/>
          <w:szCs w:val="24"/>
        </w:rPr>
      </w:pPr>
    </w:p>
    <w:p w:rsidR="00C56402" w:rsidRDefault="00C56402" w:rsidP="00C56402">
      <w:pPr>
        <w:widowControl w:val="0"/>
        <w:tabs>
          <w:tab w:val="left" w:pos="7200"/>
        </w:tabs>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C56402" w:rsidRDefault="00C56402" w:rsidP="00C56402">
      <w:pPr>
        <w:ind w:firstLine="720"/>
        <w:rPr>
          <w:sz w:val="24"/>
          <w:szCs w:val="24"/>
        </w:rPr>
      </w:pPr>
    </w:p>
    <w:p w:rsidR="008250C7" w:rsidRDefault="008250C7" w:rsidP="00E70038">
      <w:pPr>
        <w:rPr>
          <w:sz w:val="24"/>
          <w:szCs w:val="24"/>
        </w:rPr>
      </w:pPr>
      <w:r>
        <w:rPr>
          <w:sz w:val="24"/>
          <w:szCs w:val="24"/>
        </w:rPr>
        <w:tab/>
      </w:r>
    </w:p>
    <w:p w:rsidR="008250C7" w:rsidRDefault="008250C7" w:rsidP="00E70038">
      <w:pPr>
        <w:rPr>
          <w:sz w:val="24"/>
          <w:szCs w:val="24"/>
        </w:rPr>
      </w:pPr>
    </w:p>
    <w:p w:rsidR="008250C7" w:rsidRDefault="008250C7" w:rsidP="00E70038">
      <w:pPr>
        <w:rPr>
          <w:sz w:val="24"/>
          <w:szCs w:val="24"/>
        </w:rPr>
      </w:pPr>
    </w:p>
    <w:p w:rsidR="00196AA6" w:rsidRDefault="00196AA6">
      <w:pPr>
        <w:rPr>
          <w:sz w:val="24"/>
          <w:szCs w:val="24"/>
        </w:rPr>
      </w:pPr>
      <w:r>
        <w:rPr>
          <w:sz w:val="24"/>
          <w:szCs w:val="24"/>
        </w:rPr>
        <w:br w:type="page"/>
      </w:r>
    </w:p>
    <w:p w:rsidR="0022752F" w:rsidRDefault="0022752F" w:rsidP="00E70038">
      <w:pPr>
        <w:rPr>
          <w:sz w:val="24"/>
          <w:szCs w:val="24"/>
        </w:rPr>
      </w:pPr>
    </w:p>
    <w:p w:rsidR="00196AA6" w:rsidRDefault="00196AA6" w:rsidP="00E70038">
      <w:pPr>
        <w:rPr>
          <w:sz w:val="24"/>
          <w:szCs w:val="24"/>
        </w:rPr>
      </w:pPr>
    </w:p>
    <w:p w:rsidR="00196AA6" w:rsidRDefault="00196AA6" w:rsidP="00E70038">
      <w:pPr>
        <w:rPr>
          <w:sz w:val="24"/>
          <w:szCs w:val="24"/>
        </w:rPr>
      </w:pPr>
    </w:p>
    <w:p w:rsidR="00196AA6" w:rsidRDefault="00196AA6" w:rsidP="00E70038">
      <w:pPr>
        <w:rPr>
          <w:sz w:val="24"/>
          <w:szCs w:val="24"/>
        </w:rPr>
      </w:pPr>
    </w:p>
    <w:p w:rsidR="00196AA6" w:rsidRDefault="00196AA6" w:rsidP="00E70038">
      <w:pPr>
        <w:rPr>
          <w:sz w:val="24"/>
          <w:szCs w:val="24"/>
        </w:rPr>
      </w:pPr>
    </w:p>
    <w:p w:rsidR="00196AA6" w:rsidRDefault="00196AA6" w:rsidP="00E70038">
      <w:pPr>
        <w:rPr>
          <w:sz w:val="24"/>
          <w:szCs w:val="24"/>
        </w:rPr>
      </w:pPr>
    </w:p>
    <w:p w:rsidR="0022752F" w:rsidRDefault="0022752F" w:rsidP="00E70038">
      <w:pPr>
        <w:rPr>
          <w:sz w:val="24"/>
          <w:szCs w:val="24"/>
        </w:rPr>
      </w:pPr>
    </w:p>
    <w:p w:rsidR="0022752F" w:rsidRPr="0022752F" w:rsidRDefault="0022752F" w:rsidP="00E70038">
      <w:pPr>
        <w:rPr>
          <w:b/>
          <w:sz w:val="24"/>
          <w:szCs w:val="24"/>
          <w:u w:val="single"/>
        </w:rPr>
      </w:pPr>
      <w:r w:rsidRPr="0022752F">
        <w:rPr>
          <w:b/>
          <w:sz w:val="24"/>
          <w:szCs w:val="24"/>
          <w:u w:val="single"/>
        </w:rPr>
        <w:t>Security Policy</w:t>
      </w:r>
      <w:r w:rsidRPr="0022752F">
        <w:rPr>
          <w:b/>
          <w:sz w:val="24"/>
          <w:szCs w:val="24"/>
          <w:u w:val="single"/>
        </w:rPr>
        <w:br/>
      </w:r>
    </w:p>
    <w:p w:rsidR="0022752F" w:rsidRDefault="0022752F" w:rsidP="00E70038">
      <w:pPr>
        <w:rPr>
          <w:sz w:val="24"/>
          <w:szCs w:val="24"/>
        </w:rPr>
      </w:pPr>
    </w:p>
    <w:p w:rsidR="0022752F" w:rsidRDefault="0022752F" w:rsidP="00E70038">
      <w:pPr>
        <w:rPr>
          <w:sz w:val="24"/>
          <w:szCs w:val="24"/>
        </w:rPr>
      </w:pPr>
      <w:r>
        <w:rPr>
          <w:sz w:val="24"/>
          <w:szCs w:val="24"/>
        </w:rPr>
        <w:t xml:space="preserve">Effective immediately, no female employee may be in Borough Hall alone.  Supervisors are to be aware of this policy when scheduling for early morning appointments or late night projects (example:  late night registration and elections).    </w:t>
      </w:r>
    </w:p>
    <w:p w:rsidR="0022752F" w:rsidRDefault="0022752F" w:rsidP="00E70038">
      <w:pPr>
        <w:rPr>
          <w:sz w:val="24"/>
          <w:szCs w:val="24"/>
        </w:rPr>
      </w:pPr>
    </w:p>
    <w:p w:rsidR="0022752F" w:rsidRDefault="0022752F" w:rsidP="00E70038">
      <w:pPr>
        <w:rPr>
          <w:sz w:val="24"/>
          <w:szCs w:val="24"/>
        </w:rPr>
      </w:pPr>
      <w:r>
        <w:rPr>
          <w:sz w:val="24"/>
          <w:szCs w:val="24"/>
        </w:rPr>
        <w:t xml:space="preserve">Should any female employee find themselves alone at any time in Borough Hall, they are to immediately lock all doors.  They should then contact the Mayor and the police department for further instructions. </w:t>
      </w:r>
    </w:p>
    <w:p w:rsidR="0022752F" w:rsidRDefault="0022752F" w:rsidP="00E70038">
      <w:pPr>
        <w:rPr>
          <w:sz w:val="24"/>
          <w:szCs w:val="24"/>
        </w:rPr>
      </w:pPr>
    </w:p>
    <w:p w:rsidR="0022752F" w:rsidRDefault="0022752F" w:rsidP="00E70038">
      <w:pPr>
        <w:rPr>
          <w:sz w:val="24"/>
          <w:szCs w:val="24"/>
        </w:rPr>
      </w:pPr>
    </w:p>
    <w:p w:rsidR="00196AA6" w:rsidRDefault="00196AA6" w:rsidP="00E70038">
      <w:pPr>
        <w:rPr>
          <w:sz w:val="24"/>
          <w:szCs w:val="24"/>
        </w:rPr>
      </w:pPr>
    </w:p>
    <w:p w:rsidR="00196AA6" w:rsidRPr="00B57461" w:rsidRDefault="00196AA6" w:rsidP="00E70038">
      <w:pPr>
        <w:rPr>
          <w:sz w:val="24"/>
          <w:szCs w:val="24"/>
        </w:rPr>
      </w:pPr>
      <w:r>
        <w:rPr>
          <w:sz w:val="24"/>
          <w:szCs w:val="24"/>
        </w:rPr>
        <w:t>Added to Personnel Manual 08/13/12</w:t>
      </w:r>
    </w:p>
    <w:sectPr w:rsidR="00196AA6" w:rsidRPr="00B57461" w:rsidSect="002524FE">
      <w:headerReference w:type="even" r:id="rId8"/>
      <w:headerReference w:type="default" r:id="rId9"/>
      <w:footerReference w:type="default" r:id="rId10"/>
      <w:footerReference w:type="first" r:id="rId11"/>
      <w:pgSz w:w="12240" w:h="15840"/>
      <w:pgMar w:top="720" w:right="1260" w:bottom="720" w:left="1440" w:header="720" w:footer="720"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AA" w:rsidRDefault="007016AA">
      <w:r>
        <w:separator/>
      </w:r>
    </w:p>
  </w:endnote>
  <w:endnote w:type="continuationSeparator" w:id="0">
    <w:p w:rsidR="007016AA" w:rsidRDefault="007016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62"/>
      <w:docPartObj>
        <w:docPartGallery w:val="Page Numbers (Bottom of Page)"/>
        <w:docPartUnique/>
      </w:docPartObj>
    </w:sdtPr>
    <w:sdtEndPr>
      <w:rPr>
        <w:color w:val="7F7F7F" w:themeColor="background1" w:themeShade="7F"/>
        <w:spacing w:val="60"/>
      </w:rPr>
    </w:sdtEndPr>
    <w:sdtContent>
      <w:p w:rsidR="007016AA" w:rsidRDefault="007016AA">
        <w:pPr>
          <w:pStyle w:val="Footer"/>
          <w:pBdr>
            <w:top w:val="single" w:sz="4" w:space="1" w:color="D9D9D9" w:themeColor="background1" w:themeShade="D9"/>
          </w:pBdr>
          <w:rPr>
            <w:b/>
          </w:rPr>
        </w:pPr>
        <w:fldSimple w:instr=" PAGE   \* MERGEFORMAT ">
          <w:r w:rsidR="00AD35C4" w:rsidRPr="00AD35C4">
            <w:rPr>
              <w:b/>
              <w:noProof/>
            </w:rPr>
            <w:t>4</w:t>
          </w:r>
        </w:fldSimple>
        <w:r>
          <w:rPr>
            <w:b/>
          </w:rPr>
          <w:t xml:space="preserve"> | </w:t>
        </w:r>
        <w:r>
          <w:rPr>
            <w:color w:val="7F7F7F" w:themeColor="background1" w:themeShade="7F"/>
            <w:spacing w:val="60"/>
          </w:rPr>
          <w:t>Page</w:t>
        </w:r>
      </w:p>
    </w:sdtContent>
  </w:sdt>
  <w:p w:rsidR="007016AA" w:rsidRDefault="00701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61"/>
      <w:docPartObj>
        <w:docPartGallery w:val="Page Numbers (Bottom of Page)"/>
        <w:docPartUnique/>
      </w:docPartObj>
    </w:sdtPr>
    <w:sdtEndPr>
      <w:rPr>
        <w:color w:val="7F7F7F" w:themeColor="background1" w:themeShade="7F"/>
        <w:spacing w:val="60"/>
      </w:rPr>
    </w:sdtEndPr>
    <w:sdtContent>
      <w:p w:rsidR="007016AA" w:rsidRDefault="007016AA">
        <w:pPr>
          <w:pStyle w:val="Footer"/>
          <w:pBdr>
            <w:top w:val="single" w:sz="4" w:space="1" w:color="D9D9D9" w:themeColor="background1" w:themeShade="D9"/>
          </w:pBdr>
          <w:rPr>
            <w:b/>
          </w:rPr>
        </w:pPr>
        <w:fldSimple w:instr=" PAGE   \* MERGEFORMAT ">
          <w:r w:rsidR="00AD35C4" w:rsidRPr="00AD35C4">
            <w:rPr>
              <w:b/>
              <w:noProof/>
            </w:rPr>
            <w:t>2</w:t>
          </w:r>
        </w:fldSimple>
        <w:r>
          <w:rPr>
            <w:b/>
          </w:rPr>
          <w:t xml:space="preserve"> | </w:t>
        </w:r>
        <w:r>
          <w:rPr>
            <w:color w:val="7F7F7F" w:themeColor="background1" w:themeShade="7F"/>
            <w:spacing w:val="60"/>
          </w:rPr>
          <w:t>Page</w:t>
        </w:r>
      </w:p>
    </w:sdtContent>
  </w:sdt>
  <w:p w:rsidR="007016AA" w:rsidRDefault="00701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AA" w:rsidRDefault="007016AA">
      <w:r>
        <w:separator/>
      </w:r>
    </w:p>
  </w:footnote>
  <w:footnote w:type="continuationSeparator" w:id="0">
    <w:p w:rsidR="007016AA" w:rsidRDefault="00701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A" w:rsidRDefault="007016AA"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6AA" w:rsidRDefault="007016AA"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AA" w:rsidRDefault="007016AA"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48AD"/>
    <w:multiLevelType w:val="hybridMultilevel"/>
    <w:tmpl w:val="AA10A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76594"/>
    <w:multiLevelType w:val="hybridMultilevel"/>
    <w:tmpl w:val="CB84FC16"/>
    <w:lvl w:ilvl="0" w:tplc="7F78C666">
      <w:start w:val="1"/>
      <w:numFmt w:val="decimal"/>
      <w:lvlText w:val="%1."/>
      <w:lvlJc w:val="left"/>
      <w:pPr>
        <w:tabs>
          <w:tab w:val="num" w:pos="3150"/>
        </w:tabs>
        <w:ind w:left="3150" w:hanging="14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24699B"/>
    <w:multiLevelType w:val="hybridMultilevel"/>
    <w:tmpl w:val="B5286DE4"/>
    <w:lvl w:ilvl="0" w:tplc="D48A65CC">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42753B"/>
    <w:multiLevelType w:val="hybridMultilevel"/>
    <w:tmpl w:val="2C3C456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D4805"/>
    <w:multiLevelType w:val="hybridMultilevel"/>
    <w:tmpl w:val="9ADC9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30939"/>
    <w:multiLevelType w:val="hybridMultilevel"/>
    <w:tmpl w:val="56D80476"/>
    <w:lvl w:ilvl="0" w:tplc="159C3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1B4BBD"/>
    <w:multiLevelType w:val="hybridMultilevel"/>
    <w:tmpl w:val="89AAE424"/>
    <w:lvl w:ilvl="0" w:tplc="B5005BF0">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601F1"/>
    <w:multiLevelType w:val="hybridMultilevel"/>
    <w:tmpl w:val="47A01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2C0C5E"/>
    <w:multiLevelType w:val="hybridMultilevel"/>
    <w:tmpl w:val="49C8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F3F49"/>
    <w:multiLevelType w:val="hybridMultilevel"/>
    <w:tmpl w:val="F8321BD8"/>
    <w:lvl w:ilvl="0" w:tplc="8D6CE82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36045"/>
    <w:multiLevelType w:val="hybridMultilevel"/>
    <w:tmpl w:val="73C01586"/>
    <w:lvl w:ilvl="0" w:tplc="83640FB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5"/>
  </w:num>
  <w:num w:numId="6">
    <w:abstractNumId w:val="10"/>
  </w:num>
  <w:num w:numId="7">
    <w:abstractNumId w:val="11"/>
  </w:num>
  <w:num w:numId="8">
    <w:abstractNumId w:val="8"/>
  </w:num>
  <w:num w:numId="9">
    <w:abstractNumId w:val="0"/>
  </w:num>
  <w:num w:numId="10">
    <w:abstractNumId w:val="2"/>
  </w:num>
  <w:num w:numId="11">
    <w:abstractNumId w:val="6"/>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21"/>
  </w:hdrShapeDefaults>
  <w:footnotePr>
    <w:footnote w:id="-1"/>
    <w:footnote w:id="0"/>
  </w:footnotePr>
  <w:endnotePr>
    <w:endnote w:id="-1"/>
    <w:endnote w:id="0"/>
  </w:endnotePr>
  <w:compat/>
  <w:rsids>
    <w:rsidRoot w:val="00AE5073"/>
    <w:rsid w:val="000005C9"/>
    <w:rsid w:val="00000ADE"/>
    <w:rsid w:val="00000BE6"/>
    <w:rsid w:val="00000E18"/>
    <w:rsid w:val="00004C69"/>
    <w:rsid w:val="00004E71"/>
    <w:rsid w:val="000073CA"/>
    <w:rsid w:val="00010A64"/>
    <w:rsid w:val="00010C7D"/>
    <w:rsid w:val="00013036"/>
    <w:rsid w:val="000140B8"/>
    <w:rsid w:val="000145EA"/>
    <w:rsid w:val="00024F96"/>
    <w:rsid w:val="00026D25"/>
    <w:rsid w:val="00027A01"/>
    <w:rsid w:val="00032BC5"/>
    <w:rsid w:val="000341C6"/>
    <w:rsid w:val="0003486B"/>
    <w:rsid w:val="00035372"/>
    <w:rsid w:val="000415D5"/>
    <w:rsid w:val="00042267"/>
    <w:rsid w:val="0004226C"/>
    <w:rsid w:val="00043ED6"/>
    <w:rsid w:val="0004612A"/>
    <w:rsid w:val="00050898"/>
    <w:rsid w:val="00051BD4"/>
    <w:rsid w:val="00052073"/>
    <w:rsid w:val="00052DB3"/>
    <w:rsid w:val="00053973"/>
    <w:rsid w:val="00061B5C"/>
    <w:rsid w:val="0006366F"/>
    <w:rsid w:val="000732C5"/>
    <w:rsid w:val="00077912"/>
    <w:rsid w:val="00083957"/>
    <w:rsid w:val="00083CAD"/>
    <w:rsid w:val="0008766F"/>
    <w:rsid w:val="00092042"/>
    <w:rsid w:val="0009680D"/>
    <w:rsid w:val="000A58A5"/>
    <w:rsid w:val="000B0AF8"/>
    <w:rsid w:val="000B4205"/>
    <w:rsid w:val="000B628D"/>
    <w:rsid w:val="000C2410"/>
    <w:rsid w:val="000C3C84"/>
    <w:rsid w:val="000C4DC5"/>
    <w:rsid w:val="000D4BC3"/>
    <w:rsid w:val="000E1AFC"/>
    <w:rsid w:val="000F0580"/>
    <w:rsid w:val="000F3A20"/>
    <w:rsid w:val="000F3A2C"/>
    <w:rsid w:val="000F3A97"/>
    <w:rsid w:val="000F57F9"/>
    <w:rsid w:val="000F586D"/>
    <w:rsid w:val="001005BF"/>
    <w:rsid w:val="00101D1B"/>
    <w:rsid w:val="00102354"/>
    <w:rsid w:val="00105A5E"/>
    <w:rsid w:val="001061F1"/>
    <w:rsid w:val="0010699A"/>
    <w:rsid w:val="00107731"/>
    <w:rsid w:val="001136B0"/>
    <w:rsid w:val="00121477"/>
    <w:rsid w:val="001239C1"/>
    <w:rsid w:val="001250D5"/>
    <w:rsid w:val="00125547"/>
    <w:rsid w:val="001263A8"/>
    <w:rsid w:val="0013006A"/>
    <w:rsid w:val="001317FE"/>
    <w:rsid w:val="00132036"/>
    <w:rsid w:val="00133C7A"/>
    <w:rsid w:val="00141E79"/>
    <w:rsid w:val="00142908"/>
    <w:rsid w:val="00152087"/>
    <w:rsid w:val="001554B5"/>
    <w:rsid w:val="001563E6"/>
    <w:rsid w:val="0015788E"/>
    <w:rsid w:val="00157E1D"/>
    <w:rsid w:val="001613BB"/>
    <w:rsid w:val="00162631"/>
    <w:rsid w:val="0016382D"/>
    <w:rsid w:val="001648FB"/>
    <w:rsid w:val="00164E37"/>
    <w:rsid w:val="001751CC"/>
    <w:rsid w:val="0018102A"/>
    <w:rsid w:val="00182364"/>
    <w:rsid w:val="00182794"/>
    <w:rsid w:val="00182E7E"/>
    <w:rsid w:val="00183475"/>
    <w:rsid w:val="00187C42"/>
    <w:rsid w:val="001937BA"/>
    <w:rsid w:val="00193F2C"/>
    <w:rsid w:val="0019434C"/>
    <w:rsid w:val="00196239"/>
    <w:rsid w:val="00196302"/>
    <w:rsid w:val="00196595"/>
    <w:rsid w:val="00196AA6"/>
    <w:rsid w:val="001A2E47"/>
    <w:rsid w:val="001A3EB0"/>
    <w:rsid w:val="001A728C"/>
    <w:rsid w:val="001B0DD9"/>
    <w:rsid w:val="001B2D56"/>
    <w:rsid w:val="001B3244"/>
    <w:rsid w:val="001B5F28"/>
    <w:rsid w:val="001C0161"/>
    <w:rsid w:val="001C3CCF"/>
    <w:rsid w:val="001C7C36"/>
    <w:rsid w:val="001D25CF"/>
    <w:rsid w:val="001D3C8D"/>
    <w:rsid w:val="001E0200"/>
    <w:rsid w:val="001E0437"/>
    <w:rsid w:val="001E10C9"/>
    <w:rsid w:val="001E497D"/>
    <w:rsid w:val="001E4B83"/>
    <w:rsid w:val="001F0B96"/>
    <w:rsid w:val="001F1CDC"/>
    <w:rsid w:val="001F2773"/>
    <w:rsid w:val="001F4A07"/>
    <w:rsid w:val="001F5021"/>
    <w:rsid w:val="001F502F"/>
    <w:rsid w:val="001F6653"/>
    <w:rsid w:val="001F6659"/>
    <w:rsid w:val="001F72D2"/>
    <w:rsid w:val="001F7FEC"/>
    <w:rsid w:val="002051D6"/>
    <w:rsid w:val="00210971"/>
    <w:rsid w:val="00211184"/>
    <w:rsid w:val="00213811"/>
    <w:rsid w:val="00220128"/>
    <w:rsid w:val="00222649"/>
    <w:rsid w:val="00224707"/>
    <w:rsid w:val="002254C7"/>
    <w:rsid w:val="00225F9F"/>
    <w:rsid w:val="0022752F"/>
    <w:rsid w:val="002301AC"/>
    <w:rsid w:val="00231B39"/>
    <w:rsid w:val="0023794C"/>
    <w:rsid w:val="00244497"/>
    <w:rsid w:val="0024478D"/>
    <w:rsid w:val="00245341"/>
    <w:rsid w:val="002469AB"/>
    <w:rsid w:val="00250B02"/>
    <w:rsid w:val="0025149E"/>
    <w:rsid w:val="002524FE"/>
    <w:rsid w:val="00252994"/>
    <w:rsid w:val="00253172"/>
    <w:rsid w:val="0025325F"/>
    <w:rsid w:val="002612D2"/>
    <w:rsid w:val="002629AF"/>
    <w:rsid w:val="0026419B"/>
    <w:rsid w:val="002657CB"/>
    <w:rsid w:val="00282A17"/>
    <w:rsid w:val="00283AB7"/>
    <w:rsid w:val="00284328"/>
    <w:rsid w:val="0029059D"/>
    <w:rsid w:val="00292185"/>
    <w:rsid w:val="00292BA4"/>
    <w:rsid w:val="00297888"/>
    <w:rsid w:val="00297A37"/>
    <w:rsid w:val="002A550B"/>
    <w:rsid w:val="002A6F8D"/>
    <w:rsid w:val="002A73E2"/>
    <w:rsid w:val="002B4B53"/>
    <w:rsid w:val="002B4CB0"/>
    <w:rsid w:val="002C100E"/>
    <w:rsid w:val="002C15C0"/>
    <w:rsid w:val="002C42C2"/>
    <w:rsid w:val="002C5AFF"/>
    <w:rsid w:val="002D2AF2"/>
    <w:rsid w:val="002D3B15"/>
    <w:rsid w:val="002D4ABA"/>
    <w:rsid w:val="002D743A"/>
    <w:rsid w:val="002D7C87"/>
    <w:rsid w:val="002E0B2E"/>
    <w:rsid w:val="002E5317"/>
    <w:rsid w:val="002E7588"/>
    <w:rsid w:val="002F002B"/>
    <w:rsid w:val="002F0D09"/>
    <w:rsid w:val="002F7041"/>
    <w:rsid w:val="0030066A"/>
    <w:rsid w:val="0030168B"/>
    <w:rsid w:val="00302286"/>
    <w:rsid w:val="00302A49"/>
    <w:rsid w:val="00307339"/>
    <w:rsid w:val="00310C81"/>
    <w:rsid w:val="00315F52"/>
    <w:rsid w:val="003249B0"/>
    <w:rsid w:val="00326FF9"/>
    <w:rsid w:val="00331813"/>
    <w:rsid w:val="0033380F"/>
    <w:rsid w:val="00334AC6"/>
    <w:rsid w:val="003416F9"/>
    <w:rsid w:val="00341BF9"/>
    <w:rsid w:val="00343B8B"/>
    <w:rsid w:val="00344A09"/>
    <w:rsid w:val="00350619"/>
    <w:rsid w:val="00357D8F"/>
    <w:rsid w:val="003604C2"/>
    <w:rsid w:val="00360E11"/>
    <w:rsid w:val="00361E66"/>
    <w:rsid w:val="00365BDE"/>
    <w:rsid w:val="00371A11"/>
    <w:rsid w:val="003809B4"/>
    <w:rsid w:val="00380B44"/>
    <w:rsid w:val="00385636"/>
    <w:rsid w:val="00385AD6"/>
    <w:rsid w:val="00392570"/>
    <w:rsid w:val="00394217"/>
    <w:rsid w:val="003A032A"/>
    <w:rsid w:val="003A2611"/>
    <w:rsid w:val="003A60C7"/>
    <w:rsid w:val="003A74BB"/>
    <w:rsid w:val="003B051D"/>
    <w:rsid w:val="003B0800"/>
    <w:rsid w:val="003C1154"/>
    <w:rsid w:val="003C3FD2"/>
    <w:rsid w:val="003C7389"/>
    <w:rsid w:val="003D1D5E"/>
    <w:rsid w:val="003D205B"/>
    <w:rsid w:val="003D431E"/>
    <w:rsid w:val="003D5857"/>
    <w:rsid w:val="003D7C81"/>
    <w:rsid w:val="003D7C86"/>
    <w:rsid w:val="003D7F21"/>
    <w:rsid w:val="003E04F9"/>
    <w:rsid w:val="003E1371"/>
    <w:rsid w:val="003E4FB8"/>
    <w:rsid w:val="003E6EE8"/>
    <w:rsid w:val="003F05B6"/>
    <w:rsid w:val="003F1906"/>
    <w:rsid w:val="003F277C"/>
    <w:rsid w:val="003F295C"/>
    <w:rsid w:val="003F42D2"/>
    <w:rsid w:val="003F5047"/>
    <w:rsid w:val="003F5A37"/>
    <w:rsid w:val="003F61E6"/>
    <w:rsid w:val="003F74AB"/>
    <w:rsid w:val="004010D6"/>
    <w:rsid w:val="00403F3F"/>
    <w:rsid w:val="004127BA"/>
    <w:rsid w:val="004165A9"/>
    <w:rsid w:val="00416E3A"/>
    <w:rsid w:val="0042042C"/>
    <w:rsid w:val="00421179"/>
    <w:rsid w:val="00422530"/>
    <w:rsid w:val="0042408F"/>
    <w:rsid w:val="00425CCE"/>
    <w:rsid w:val="004270F5"/>
    <w:rsid w:val="00427AC7"/>
    <w:rsid w:val="00427B44"/>
    <w:rsid w:val="00431BCF"/>
    <w:rsid w:val="00436C07"/>
    <w:rsid w:val="00436D25"/>
    <w:rsid w:val="00436F90"/>
    <w:rsid w:val="004377F6"/>
    <w:rsid w:val="00437CE2"/>
    <w:rsid w:val="00440C80"/>
    <w:rsid w:val="0044168B"/>
    <w:rsid w:val="00442E79"/>
    <w:rsid w:val="004445BF"/>
    <w:rsid w:val="00456496"/>
    <w:rsid w:val="00456CE3"/>
    <w:rsid w:val="00462895"/>
    <w:rsid w:val="00463C89"/>
    <w:rsid w:val="00474920"/>
    <w:rsid w:val="004774BF"/>
    <w:rsid w:val="00480913"/>
    <w:rsid w:val="00480E55"/>
    <w:rsid w:val="00481D56"/>
    <w:rsid w:val="00482746"/>
    <w:rsid w:val="00485209"/>
    <w:rsid w:val="00487F86"/>
    <w:rsid w:val="0049513B"/>
    <w:rsid w:val="004A634F"/>
    <w:rsid w:val="004B017B"/>
    <w:rsid w:val="004B15E9"/>
    <w:rsid w:val="004B2FFF"/>
    <w:rsid w:val="004B735E"/>
    <w:rsid w:val="004C199D"/>
    <w:rsid w:val="004C3F02"/>
    <w:rsid w:val="004D1422"/>
    <w:rsid w:val="004D1B63"/>
    <w:rsid w:val="004D42CF"/>
    <w:rsid w:val="004D51D0"/>
    <w:rsid w:val="004D51E2"/>
    <w:rsid w:val="004D5FFA"/>
    <w:rsid w:val="004E01F8"/>
    <w:rsid w:val="004E0245"/>
    <w:rsid w:val="004E39EA"/>
    <w:rsid w:val="004E6DD6"/>
    <w:rsid w:val="004F12E2"/>
    <w:rsid w:val="004F2001"/>
    <w:rsid w:val="004F320E"/>
    <w:rsid w:val="00501075"/>
    <w:rsid w:val="00501DAC"/>
    <w:rsid w:val="005056F8"/>
    <w:rsid w:val="00506BE9"/>
    <w:rsid w:val="00516E30"/>
    <w:rsid w:val="00517ECB"/>
    <w:rsid w:val="00521903"/>
    <w:rsid w:val="005245D8"/>
    <w:rsid w:val="005254FD"/>
    <w:rsid w:val="00527B14"/>
    <w:rsid w:val="0053010A"/>
    <w:rsid w:val="00533FAD"/>
    <w:rsid w:val="00534DA4"/>
    <w:rsid w:val="00540542"/>
    <w:rsid w:val="0054329C"/>
    <w:rsid w:val="00544A46"/>
    <w:rsid w:val="00546248"/>
    <w:rsid w:val="00551117"/>
    <w:rsid w:val="00551CF0"/>
    <w:rsid w:val="005538CA"/>
    <w:rsid w:val="00553E94"/>
    <w:rsid w:val="00560997"/>
    <w:rsid w:val="00560B78"/>
    <w:rsid w:val="00563FE0"/>
    <w:rsid w:val="00565378"/>
    <w:rsid w:val="00567EB3"/>
    <w:rsid w:val="0057074E"/>
    <w:rsid w:val="00573546"/>
    <w:rsid w:val="0057593A"/>
    <w:rsid w:val="00583D68"/>
    <w:rsid w:val="00584E65"/>
    <w:rsid w:val="00587821"/>
    <w:rsid w:val="00592B08"/>
    <w:rsid w:val="00593B34"/>
    <w:rsid w:val="0059748E"/>
    <w:rsid w:val="005A3163"/>
    <w:rsid w:val="005A31A1"/>
    <w:rsid w:val="005A4349"/>
    <w:rsid w:val="005B538C"/>
    <w:rsid w:val="005D0213"/>
    <w:rsid w:val="005D12C0"/>
    <w:rsid w:val="005D137A"/>
    <w:rsid w:val="005D1D02"/>
    <w:rsid w:val="005D47F0"/>
    <w:rsid w:val="005D55E1"/>
    <w:rsid w:val="005E5674"/>
    <w:rsid w:val="005F6980"/>
    <w:rsid w:val="005F75E6"/>
    <w:rsid w:val="0060015C"/>
    <w:rsid w:val="006013EF"/>
    <w:rsid w:val="006118E9"/>
    <w:rsid w:val="0061518D"/>
    <w:rsid w:val="006245A2"/>
    <w:rsid w:val="00626C5B"/>
    <w:rsid w:val="006329EA"/>
    <w:rsid w:val="00634079"/>
    <w:rsid w:val="00634FEC"/>
    <w:rsid w:val="00635F2A"/>
    <w:rsid w:val="00637B4C"/>
    <w:rsid w:val="00637E75"/>
    <w:rsid w:val="00641BB4"/>
    <w:rsid w:val="00642061"/>
    <w:rsid w:val="0064223A"/>
    <w:rsid w:val="00643CBE"/>
    <w:rsid w:val="00643EE4"/>
    <w:rsid w:val="00652DE2"/>
    <w:rsid w:val="00652E88"/>
    <w:rsid w:val="006548DB"/>
    <w:rsid w:val="00656293"/>
    <w:rsid w:val="00666608"/>
    <w:rsid w:val="00673909"/>
    <w:rsid w:val="00673DD3"/>
    <w:rsid w:val="006741C7"/>
    <w:rsid w:val="00677C6A"/>
    <w:rsid w:val="00677CD8"/>
    <w:rsid w:val="00680B7D"/>
    <w:rsid w:val="00682040"/>
    <w:rsid w:val="0068244B"/>
    <w:rsid w:val="00682F40"/>
    <w:rsid w:val="00682F6D"/>
    <w:rsid w:val="006835C8"/>
    <w:rsid w:val="006864C9"/>
    <w:rsid w:val="006867D8"/>
    <w:rsid w:val="00691CD0"/>
    <w:rsid w:val="00693A1B"/>
    <w:rsid w:val="00695458"/>
    <w:rsid w:val="006A29C3"/>
    <w:rsid w:val="006A3EE4"/>
    <w:rsid w:val="006A7E93"/>
    <w:rsid w:val="006B4AF5"/>
    <w:rsid w:val="006B76B2"/>
    <w:rsid w:val="006C1FE1"/>
    <w:rsid w:val="006C68D9"/>
    <w:rsid w:val="006D057C"/>
    <w:rsid w:val="006D2DEF"/>
    <w:rsid w:val="006D568A"/>
    <w:rsid w:val="006D67B6"/>
    <w:rsid w:val="006E0782"/>
    <w:rsid w:val="006E08F4"/>
    <w:rsid w:val="006E503A"/>
    <w:rsid w:val="006E7236"/>
    <w:rsid w:val="006F3BBB"/>
    <w:rsid w:val="006F6025"/>
    <w:rsid w:val="006F79E2"/>
    <w:rsid w:val="007016AA"/>
    <w:rsid w:val="00702E2B"/>
    <w:rsid w:val="00705E2A"/>
    <w:rsid w:val="0071055C"/>
    <w:rsid w:val="007119C8"/>
    <w:rsid w:val="00711C6A"/>
    <w:rsid w:val="00716AFA"/>
    <w:rsid w:val="007178BC"/>
    <w:rsid w:val="00720DEC"/>
    <w:rsid w:val="00722071"/>
    <w:rsid w:val="00725698"/>
    <w:rsid w:val="00725A5F"/>
    <w:rsid w:val="00725F3B"/>
    <w:rsid w:val="007263B3"/>
    <w:rsid w:val="00726E16"/>
    <w:rsid w:val="007302EA"/>
    <w:rsid w:val="00733536"/>
    <w:rsid w:val="007338E9"/>
    <w:rsid w:val="007357A3"/>
    <w:rsid w:val="00737B4F"/>
    <w:rsid w:val="00742036"/>
    <w:rsid w:val="00744BE1"/>
    <w:rsid w:val="00745770"/>
    <w:rsid w:val="00750C70"/>
    <w:rsid w:val="00754572"/>
    <w:rsid w:val="00754F8C"/>
    <w:rsid w:val="007572EC"/>
    <w:rsid w:val="00760DAF"/>
    <w:rsid w:val="00760EDF"/>
    <w:rsid w:val="007618AE"/>
    <w:rsid w:val="007631EC"/>
    <w:rsid w:val="00764078"/>
    <w:rsid w:val="00765C5B"/>
    <w:rsid w:val="00766011"/>
    <w:rsid w:val="007667BA"/>
    <w:rsid w:val="007672EE"/>
    <w:rsid w:val="007711D1"/>
    <w:rsid w:val="007717F6"/>
    <w:rsid w:val="00775064"/>
    <w:rsid w:val="00775430"/>
    <w:rsid w:val="00782B6C"/>
    <w:rsid w:val="007873A1"/>
    <w:rsid w:val="007A023B"/>
    <w:rsid w:val="007A732C"/>
    <w:rsid w:val="007B06C2"/>
    <w:rsid w:val="007B0952"/>
    <w:rsid w:val="007B098B"/>
    <w:rsid w:val="007B1B16"/>
    <w:rsid w:val="007B4AFF"/>
    <w:rsid w:val="007C1E5E"/>
    <w:rsid w:val="007C2983"/>
    <w:rsid w:val="007C2D02"/>
    <w:rsid w:val="007C437A"/>
    <w:rsid w:val="007C4879"/>
    <w:rsid w:val="007C57EA"/>
    <w:rsid w:val="007D0674"/>
    <w:rsid w:val="007D3073"/>
    <w:rsid w:val="007D687F"/>
    <w:rsid w:val="007D7FB4"/>
    <w:rsid w:val="007E50E6"/>
    <w:rsid w:val="007F21C6"/>
    <w:rsid w:val="007F28BD"/>
    <w:rsid w:val="007F31C0"/>
    <w:rsid w:val="007F6985"/>
    <w:rsid w:val="00802F37"/>
    <w:rsid w:val="00803734"/>
    <w:rsid w:val="00803FA3"/>
    <w:rsid w:val="008054F4"/>
    <w:rsid w:val="008108B9"/>
    <w:rsid w:val="008110B2"/>
    <w:rsid w:val="00811CD6"/>
    <w:rsid w:val="008250C7"/>
    <w:rsid w:val="00825988"/>
    <w:rsid w:val="00826422"/>
    <w:rsid w:val="00832007"/>
    <w:rsid w:val="008320DE"/>
    <w:rsid w:val="00832223"/>
    <w:rsid w:val="00832BA1"/>
    <w:rsid w:val="008360FA"/>
    <w:rsid w:val="0083744D"/>
    <w:rsid w:val="00844CD3"/>
    <w:rsid w:val="008463F5"/>
    <w:rsid w:val="00850EC6"/>
    <w:rsid w:val="00851514"/>
    <w:rsid w:val="0086371E"/>
    <w:rsid w:val="00865007"/>
    <w:rsid w:val="00866E7B"/>
    <w:rsid w:val="00873D61"/>
    <w:rsid w:val="00880953"/>
    <w:rsid w:val="00886772"/>
    <w:rsid w:val="008870A6"/>
    <w:rsid w:val="00890A97"/>
    <w:rsid w:val="00893375"/>
    <w:rsid w:val="008934EA"/>
    <w:rsid w:val="008936BC"/>
    <w:rsid w:val="00894A66"/>
    <w:rsid w:val="00895092"/>
    <w:rsid w:val="008952EE"/>
    <w:rsid w:val="008A1A83"/>
    <w:rsid w:val="008A1CB2"/>
    <w:rsid w:val="008A2BDD"/>
    <w:rsid w:val="008A57D7"/>
    <w:rsid w:val="008B07BC"/>
    <w:rsid w:val="008B262D"/>
    <w:rsid w:val="008B6212"/>
    <w:rsid w:val="008C449F"/>
    <w:rsid w:val="008C558A"/>
    <w:rsid w:val="008C5A97"/>
    <w:rsid w:val="008C7CEF"/>
    <w:rsid w:val="008D349E"/>
    <w:rsid w:val="008E04D1"/>
    <w:rsid w:val="008E3FAA"/>
    <w:rsid w:val="008E6CBD"/>
    <w:rsid w:val="008E70DC"/>
    <w:rsid w:val="008E7D0E"/>
    <w:rsid w:val="008F4D32"/>
    <w:rsid w:val="008F70CE"/>
    <w:rsid w:val="008F7856"/>
    <w:rsid w:val="008F7A0F"/>
    <w:rsid w:val="00903660"/>
    <w:rsid w:val="00904349"/>
    <w:rsid w:val="009056B2"/>
    <w:rsid w:val="00911509"/>
    <w:rsid w:val="00916767"/>
    <w:rsid w:val="00916F91"/>
    <w:rsid w:val="0091733E"/>
    <w:rsid w:val="009220E6"/>
    <w:rsid w:val="00923A5C"/>
    <w:rsid w:val="00923F5E"/>
    <w:rsid w:val="0092441E"/>
    <w:rsid w:val="00924BD1"/>
    <w:rsid w:val="0093084B"/>
    <w:rsid w:val="0093191C"/>
    <w:rsid w:val="00931DC8"/>
    <w:rsid w:val="009321AF"/>
    <w:rsid w:val="00933121"/>
    <w:rsid w:val="00933836"/>
    <w:rsid w:val="00941870"/>
    <w:rsid w:val="00946C83"/>
    <w:rsid w:val="0094702D"/>
    <w:rsid w:val="00955713"/>
    <w:rsid w:val="00955E19"/>
    <w:rsid w:val="00955E9D"/>
    <w:rsid w:val="00957637"/>
    <w:rsid w:val="009606F4"/>
    <w:rsid w:val="0096227E"/>
    <w:rsid w:val="00966987"/>
    <w:rsid w:val="00966DA4"/>
    <w:rsid w:val="00967793"/>
    <w:rsid w:val="00972752"/>
    <w:rsid w:val="009758F8"/>
    <w:rsid w:val="00984ED9"/>
    <w:rsid w:val="009851E5"/>
    <w:rsid w:val="009859CC"/>
    <w:rsid w:val="009916A5"/>
    <w:rsid w:val="009936CF"/>
    <w:rsid w:val="00994670"/>
    <w:rsid w:val="00995493"/>
    <w:rsid w:val="009958D0"/>
    <w:rsid w:val="009977D2"/>
    <w:rsid w:val="00997A86"/>
    <w:rsid w:val="009A1686"/>
    <w:rsid w:val="009A23C9"/>
    <w:rsid w:val="009A3535"/>
    <w:rsid w:val="009A3F5D"/>
    <w:rsid w:val="009A6D78"/>
    <w:rsid w:val="009B030A"/>
    <w:rsid w:val="009B04A6"/>
    <w:rsid w:val="009B6032"/>
    <w:rsid w:val="009C13D1"/>
    <w:rsid w:val="009C1C10"/>
    <w:rsid w:val="009C4413"/>
    <w:rsid w:val="009C4471"/>
    <w:rsid w:val="009C5EE4"/>
    <w:rsid w:val="009D100D"/>
    <w:rsid w:val="009D427C"/>
    <w:rsid w:val="009D6C91"/>
    <w:rsid w:val="009D722D"/>
    <w:rsid w:val="009D7293"/>
    <w:rsid w:val="009E0F35"/>
    <w:rsid w:val="009F062B"/>
    <w:rsid w:val="009F0CD1"/>
    <w:rsid w:val="009F1BBE"/>
    <w:rsid w:val="009F4F6D"/>
    <w:rsid w:val="009F7967"/>
    <w:rsid w:val="00A025E9"/>
    <w:rsid w:val="00A13034"/>
    <w:rsid w:val="00A1323A"/>
    <w:rsid w:val="00A13FB8"/>
    <w:rsid w:val="00A13FF0"/>
    <w:rsid w:val="00A15004"/>
    <w:rsid w:val="00A15F3F"/>
    <w:rsid w:val="00A16AED"/>
    <w:rsid w:val="00A16CDE"/>
    <w:rsid w:val="00A2238E"/>
    <w:rsid w:val="00A23F12"/>
    <w:rsid w:val="00A26160"/>
    <w:rsid w:val="00A2619C"/>
    <w:rsid w:val="00A26266"/>
    <w:rsid w:val="00A267C3"/>
    <w:rsid w:val="00A2742E"/>
    <w:rsid w:val="00A27E91"/>
    <w:rsid w:val="00A35740"/>
    <w:rsid w:val="00A36CE0"/>
    <w:rsid w:val="00A37D8C"/>
    <w:rsid w:val="00A4157A"/>
    <w:rsid w:val="00A4203D"/>
    <w:rsid w:val="00A4435B"/>
    <w:rsid w:val="00A46F12"/>
    <w:rsid w:val="00A47FAF"/>
    <w:rsid w:val="00A53E79"/>
    <w:rsid w:val="00A57287"/>
    <w:rsid w:val="00A627CF"/>
    <w:rsid w:val="00A645E3"/>
    <w:rsid w:val="00A64611"/>
    <w:rsid w:val="00A71846"/>
    <w:rsid w:val="00A74E7C"/>
    <w:rsid w:val="00A75830"/>
    <w:rsid w:val="00A76174"/>
    <w:rsid w:val="00A7786A"/>
    <w:rsid w:val="00A7792B"/>
    <w:rsid w:val="00A77A06"/>
    <w:rsid w:val="00A80847"/>
    <w:rsid w:val="00A817AC"/>
    <w:rsid w:val="00A81912"/>
    <w:rsid w:val="00A82A77"/>
    <w:rsid w:val="00A82C21"/>
    <w:rsid w:val="00A92267"/>
    <w:rsid w:val="00A93F77"/>
    <w:rsid w:val="00A97DED"/>
    <w:rsid w:val="00AA1DF6"/>
    <w:rsid w:val="00AA502F"/>
    <w:rsid w:val="00AA70B3"/>
    <w:rsid w:val="00AB2DCF"/>
    <w:rsid w:val="00AB3A4A"/>
    <w:rsid w:val="00AB3CD6"/>
    <w:rsid w:val="00AB43B6"/>
    <w:rsid w:val="00AB6B5A"/>
    <w:rsid w:val="00AC3577"/>
    <w:rsid w:val="00AC5E32"/>
    <w:rsid w:val="00AD07A3"/>
    <w:rsid w:val="00AD35C4"/>
    <w:rsid w:val="00AD5A0A"/>
    <w:rsid w:val="00AD64B8"/>
    <w:rsid w:val="00AD771A"/>
    <w:rsid w:val="00AE36A6"/>
    <w:rsid w:val="00AE5073"/>
    <w:rsid w:val="00AF1D7A"/>
    <w:rsid w:val="00AF357B"/>
    <w:rsid w:val="00B03A04"/>
    <w:rsid w:val="00B10A5C"/>
    <w:rsid w:val="00B17C86"/>
    <w:rsid w:val="00B21F50"/>
    <w:rsid w:val="00B23D37"/>
    <w:rsid w:val="00B2512F"/>
    <w:rsid w:val="00B26971"/>
    <w:rsid w:val="00B276FD"/>
    <w:rsid w:val="00B306F1"/>
    <w:rsid w:val="00B33D0F"/>
    <w:rsid w:val="00B34081"/>
    <w:rsid w:val="00B34798"/>
    <w:rsid w:val="00B347FF"/>
    <w:rsid w:val="00B34816"/>
    <w:rsid w:val="00B366C2"/>
    <w:rsid w:val="00B4233C"/>
    <w:rsid w:val="00B4277F"/>
    <w:rsid w:val="00B42A57"/>
    <w:rsid w:val="00B42AB6"/>
    <w:rsid w:val="00B43CA8"/>
    <w:rsid w:val="00B444A4"/>
    <w:rsid w:val="00B47C79"/>
    <w:rsid w:val="00B5081A"/>
    <w:rsid w:val="00B5463E"/>
    <w:rsid w:val="00B54E47"/>
    <w:rsid w:val="00B56A68"/>
    <w:rsid w:val="00B57461"/>
    <w:rsid w:val="00B621BB"/>
    <w:rsid w:val="00B63A26"/>
    <w:rsid w:val="00B724D6"/>
    <w:rsid w:val="00B90869"/>
    <w:rsid w:val="00B92AFD"/>
    <w:rsid w:val="00B92B2C"/>
    <w:rsid w:val="00B93753"/>
    <w:rsid w:val="00B955E8"/>
    <w:rsid w:val="00B975AC"/>
    <w:rsid w:val="00BA13E7"/>
    <w:rsid w:val="00BB2004"/>
    <w:rsid w:val="00BB3D78"/>
    <w:rsid w:val="00BB4536"/>
    <w:rsid w:val="00BC28E3"/>
    <w:rsid w:val="00BC2A60"/>
    <w:rsid w:val="00BD0722"/>
    <w:rsid w:val="00BD175C"/>
    <w:rsid w:val="00BD3D24"/>
    <w:rsid w:val="00BD50AC"/>
    <w:rsid w:val="00BD5229"/>
    <w:rsid w:val="00BD7805"/>
    <w:rsid w:val="00BE13F1"/>
    <w:rsid w:val="00BE1B15"/>
    <w:rsid w:val="00BE2D00"/>
    <w:rsid w:val="00BE66FA"/>
    <w:rsid w:val="00BE6F3E"/>
    <w:rsid w:val="00BE72B2"/>
    <w:rsid w:val="00BE7917"/>
    <w:rsid w:val="00BF1165"/>
    <w:rsid w:val="00BF3EEA"/>
    <w:rsid w:val="00C00147"/>
    <w:rsid w:val="00C01F0B"/>
    <w:rsid w:val="00C030E4"/>
    <w:rsid w:val="00C04CCB"/>
    <w:rsid w:val="00C05987"/>
    <w:rsid w:val="00C05A2F"/>
    <w:rsid w:val="00C0794E"/>
    <w:rsid w:val="00C1300F"/>
    <w:rsid w:val="00C156E9"/>
    <w:rsid w:val="00C170F2"/>
    <w:rsid w:val="00C245D3"/>
    <w:rsid w:val="00C30402"/>
    <w:rsid w:val="00C306F1"/>
    <w:rsid w:val="00C314BC"/>
    <w:rsid w:val="00C378DC"/>
    <w:rsid w:val="00C400D5"/>
    <w:rsid w:val="00C44ECB"/>
    <w:rsid w:val="00C45005"/>
    <w:rsid w:val="00C4583D"/>
    <w:rsid w:val="00C51A9B"/>
    <w:rsid w:val="00C56402"/>
    <w:rsid w:val="00C60F4A"/>
    <w:rsid w:val="00C63623"/>
    <w:rsid w:val="00C65060"/>
    <w:rsid w:val="00C65E99"/>
    <w:rsid w:val="00C665F5"/>
    <w:rsid w:val="00C66E93"/>
    <w:rsid w:val="00C7216C"/>
    <w:rsid w:val="00C75D6C"/>
    <w:rsid w:val="00C804C4"/>
    <w:rsid w:val="00C811A5"/>
    <w:rsid w:val="00C83900"/>
    <w:rsid w:val="00C83BDD"/>
    <w:rsid w:val="00C83F52"/>
    <w:rsid w:val="00C92454"/>
    <w:rsid w:val="00C93DF9"/>
    <w:rsid w:val="00CA50E4"/>
    <w:rsid w:val="00CA647D"/>
    <w:rsid w:val="00CA6CA5"/>
    <w:rsid w:val="00CB0F15"/>
    <w:rsid w:val="00CB58E4"/>
    <w:rsid w:val="00CB6442"/>
    <w:rsid w:val="00CC29F8"/>
    <w:rsid w:val="00CC61E8"/>
    <w:rsid w:val="00CD0729"/>
    <w:rsid w:val="00CD0827"/>
    <w:rsid w:val="00CD5CCD"/>
    <w:rsid w:val="00CD62D1"/>
    <w:rsid w:val="00CD6366"/>
    <w:rsid w:val="00CD75E9"/>
    <w:rsid w:val="00CE02E9"/>
    <w:rsid w:val="00CE0F98"/>
    <w:rsid w:val="00CE4D9A"/>
    <w:rsid w:val="00CF4327"/>
    <w:rsid w:val="00CF5179"/>
    <w:rsid w:val="00CF5AA4"/>
    <w:rsid w:val="00CF6E2F"/>
    <w:rsid w:val="00D00209"/>
    <w:rsid w:val="00D00662"/>
    <w:rsid w:val="00D0291A"/>
    <w:rsid w:val="00D05FB6"/>
    <w:rsid w:val="00D06DC7"/>
    <w:rsid w:val="00D076DF"/>
    <w:rsid w:val="00D108F5"/>
    <w:rsid w:val="00D134C2"/>
    <w:rsid w:val="00D21224"/>
    <w:rsid w:val="00D22EA8"/>
    <w:rsid w:val="00D25BF8"/>
    <w:rsid w:val="00D26271"/>
    <w:rsid w:val="00D268DB"/>
    <w:rsid w:val="00D336D4"/>
    <w:rsid w:val="00D33914"/>
    <w:rsid w:val="00D3460E"/>
    <w:rsid w:val="00D3616D"/>
    <w:rsid w:val="00D4071E"/>
    <w:rsid w:val="00D4222B"/>
    <w:rsid w:val="00D45B06"/>
    <w:rsid w:val="00D46E13"/>
    <w:rsid w:val="00D47662"/>
    <w:rsid w:val="00D500AB"/>
    <w:rsid w:val="00D5037C"/>
    <w:rsid w:val="00D51BC9"/>
    <w:rsid w:val="00D550AA"/>
    <w:rsid w:val="00D57044"/>
    <w:rsid w:val="00D621B5"/>
    <w:rsid w:val="00D62C5A"/>
    <w:rsid w:val="00D6382E"/>
    <w:rsid w:val="00D64840"/>
    <w:rsid w:val="00D70201"/>
    <w:rsid w:val="00D73994"/>
    <w:rsid w:val="00D84476"/>
    <w:rsid w:val="00D84BC9"/>
    <w:rsid w:val="00D84F8C"/>
    <w:rsid w:val="00D8519F"/>
    <w:rsid w:val="00D908A8"/>
    <w:rsid w:val="00D9121D"/>
    <w:rsid w:val="00D92613"/>
    <w:rsid w:val="00DA0C05"/>
    <w:rsid w:val="00DA6DDA"/>
    <w:rsid w:val="00DB2099"/>
    <w:rsid w:val="00DB2AD1"/>
    <w:rsid w:val="00DB6EB5"/>
    <w:rsid w:val="00DC366E"/>
    <w:rsid w:val="00DC3F99"/>
    <w:rsid w:val="00DC7477"/>
    <w:rsid w:val="00DC75CC"/>
    <w:rsid w:val="00DD7B05"/>
    <w:rsid w:val="00DE115E"/>
    <w:rsid w:val="00DE4289"/>
    <w:rsid w:val="00DE48D8"/>
    <w:rsid w:val="00DE51D0"/>
    <w:rsid w:val="00DE59F2"/>
    <w:rsid w:val="00DE667F"/>
    <w:rsid w:val="00DF0A9A"/>
    <w:rsid w:val="00DF3529"/>
    <w:rsid w:val="00DF750B"/>
    <w:rsid w:val="00E03B80"/>
    <w:rsid w:val="00E03C4D"/>
    <w:rsid w:val="00E059CD"/>
    <w:rsid w:val="00E05C2E"/>
    <w:rsid w:val="00E1089E"/>
    <w:rsid w:val="00E10E1D"/>
    <w:rsid w:val="00E169D0"/>
    <w:rsid w:val="00E20FCD"/>
    <w:rsid w:val="00E22125"/>
    <w:rsid w:val="00E25EE5"/>
    <w:rsid w:val="00E3192B"/>
    <w:rsid w:val="00E34D39"/>
    <w:rsid w:val="00E3543F"/>
    <w:rsid w:val="00E36786"/>
    <w:rsid w:val="00E3763C"/>
    <w:rsid w:val="00E46422"/>
    <w:rsid w:val="00E471E0"/>
    <w:rsid w:val="00E47248"/>
    <w:rsid w:val="00E503D9"/>
    <w:rsid w:val="00E516D3"/>
    <w:rsid w:val="00E534D1"/>
    <w:rsid w:val="00E5561A"/>
    <w:rsid w:val="00E567FA"/>
    <w:rsid w:val="00E63ECD"/>
    <w:rsid w:val="00E6581B"/>
    <w:rsid w:val="00E65F78"/>
    <w:rsid w:val="00E667A6"/>
    <w:rsid w:val="00E70038"/>
    <w:rsid w:val="00E70EB1"/>
    <w:rsid w:val="00E74A04"/>
    <w:rsid w:val="00E81505"/>
    <w:rsid w:val="00E839A9"/>
    <w:rsid w:val="00E84459"/>
    <w:rsid w:val="00E84771"/>
    <w:rsid w:val="00E8594F"/>
    <w:rsid w:val="00E87132"/>
    <w:rsid w:val="00E8746A"/>
    <w:rsid w:val="00E92F96"/>
    <w:rsid w:val="00E933DC"/>
    <w:rsid w:val="00E945C8"/>
    <w:rsid w:val="00E95771"/>
    <w:rsid w:val="00EA59EA"/>
    <w:rsid w:val="00EA5A93"/>
    <w:rsid w:val="00EA5C31"/>
    <w:rsid w:val="00EB1011"/>
    <w:rsid w:val="00EB1D92"/>
    <w:rsid w:val="00EB3B5C"/>
    <w:rsid w:val="00EB7790"/>
    <w:rsid w:val="00EC19F8"/>
    <w:rsid w:val="00ED348F"/>
    <w:rsid w:val="00ED4D31"/>
    <w:rsid w:val="00ED6347"/>
    <w:rsid w:val="00EE1C26"/>
    <w:rsid w:val="00EE2705"/>
    <w:rsid w:val="00EE3F2E"/>
    <w:rsid w:val="00EE5AF8"/>
    <w:rsid w:val="00EE61F7"/>
    <w:rsid w:val="00EE729A"/>
    <w:rsid w:val="00EF2016"/>
    <w:rsid w:val="00EF3818"/>
    <w:rsid w:val="00EF5BE2"/>
    <w:rsid w:val="00F01D76"/>
    <w:rsid w:val="00F0675E"/>
    <w:rsid w:val="00F06C57"/>
    <w:rsid w:val="00F137E0"/>
    <w:rsid w:val="00F15B25"/>
    <w:rsid w:val="00F1616D"/>
    <w:rsid w:val="00F16713"/>
    <w:rsid w:val="00F175D8"/>
    <w:rsid w:val="00F20618"/>
    <w:rsid w:val="00F21500"/>
    <w:rsid w:val="00F253EA"/>
    <w:rsid w:val="00F26CA9"/>
    <w:rsid w:val="00F2715F"/>
    <w:rsid w:val="00F27B3D"/>
    <w:rsid w:val="00F4288B"/>
    <w:rsid w:val="00F44F2D"/>
    <w:rsid w:val="00F45CEF"/>
    <w:rsid w:val="00F468F7"/>
    <w:rsid w:val="00F5147F"/>
    <w:rsid w:val="00F54742"/>
    <w:rsid w:val="00F54BF8"/>
    <w:rsid w:val="00F61DC6"/>
    <w:rsid w:val="00F62581"/>
    <w:rsid w:val="00F663C2"/>
    <w:rsid w:val="00F663FE"/>
    <w:rsid w:val="00F71445"/>
    <w:rsid w:val="00F72009"/>
    <w:rsid w:val="00F72928"/>
    <w:rsid w:val="00F81233"/>
    <w:rsid w:val="00F85247"/>
    <w:rsid w:val="00FA361D"/>
    <w:rsid w:val="00FA463C"/>
    <w:rsid w:val="00FA65E3"/>
    <w:rsid w:val="00FA684D"/>
    <w:rsid w:val="00FA76C6"/>
    <w:rsid w:val="00FB0419"/>
    <w:rsid w:val="00FB220E"/>
    <w:rsid w:val="00FB39A4"/>
    <w:rsid w:val="00FC5B9D"/>
    <w:rsid w:val="00FC7CE9"/>
    <w:rsid w:val="00FC7DF0"/>
    <w:rsid w:val="00FD0388"/>
    <w:rsid w:val="00FD33DB"/>
    <w:rsid w:val="00FD41A6"/>
    <w:rsid w:val="00FD5B0C"/>
    <w:rsid w:val="00FE1903"/>
    <w:rsid w:val="00FE629A"/>
    <w:rsid w:val="00FF04C4"/>
    <w:rsid w:val="00FF226E"/>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paragraph" w:styleId="Heading2">
    <w:name w:val="heading 2"/>
    <w:basedOn w:val="Normal"/>
    <w:link w:val="Heading2Char"/>
    <w:qFormat/>
    <w:rsid w:val="00480913"/>
    <w:pPr>
      <w:spacing w:before="120" w:after="45"/>
      <w:ind w:right="45"/>
      <w:outlineLvl w:val="1"/>
    </w:pPr>
    <w:rPr>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82F6D"/>
    <w:pPr>
      <w:widowControl w:val="0"/>
      <w:ind w:firstLine="720"/>
      <w:jc w:val="both"/>
    </w:pPr>
    <w:rPr>
      <w:rFonts w:ascii="Bookman Old Style" w:hAnsi="Bookman Old Style"/>
      <w:sz w:val="24"/>
    </w:rPr>
  </w:style>
  <w:style w:type="paragraph" w:styleId="Header">
    <w:name w:val="header"/>
    <w:basedOn w:val="Normal"/>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Subtitle">
    <w:name w:val="Subtitle"/>
    <w:basedOn w:val="Normal"/>
    <w:link w:val="SubtitleChar"/>
    <w:qFormat/>
    <w:rsid w:val="00DE51D0"/>
    <w:rPr>
      <w:b/>
      <w:sz w:val="24"/>
    </w:rPr>
  </w:style>
  <w:style w:type="character" w:customStyle="1" w:styleId="SubtitleChar">
    <w:name w:val="Subtitle Char"/>
    <w:basedOn w:val="DefaultParagraphFont"/>
    <w:link w:val="Subtitle"/>
    <w:rsid w:val="00DE51D0"/>
    <w:rPr>
      <w:b/>
      <w:sz w:val="24"/>
    </w:rPr>
  </w:style>
  <w:style w:type="paragraph" w:styleId="Footer">
    <w:name w:val="footer"/>
    <w:basedOn w:val="Normal"/>
    <w:link w:val="FooterChar"/>
    <w:uiPriority w:val="99"/>
    <w:rsid w:val="007B4AFF"/>
    <w:pPr>
      <w:tabs>
        <w:tab w:val="center" w:pos="4680"/>
        <w:tab w:val="right" w:pos="9360"/>
      </w:tabs>
    </w:pPr>
  </w:style>
  <w:style w:type="character" w:customStyle="1" w:styleId="FooterChar">
    <w:name w:val="Footer Char"/>
    <w:basedOn w:val="DefaultParagraphFont"/>
    <w:link w:val="Footer"/>
    <w:uiPriority w:val="99"/>
    <w:rsid w:val="007B4AFF"/>
  </w:style>
  <w:style w:type="paragraph" w:customStyle="1" w:styleId="TableText">
    <w:name w:val="Table Text"/>
    <w:basedOn w:val="Normal"/>
    <w:rsid w:val="00310C81"/>
    <w:pPr>
      <w:overflowPunct w:val="0"/>
      <w:autoSpaceDE w:val="0"/>
      <w:autoSpaceDN w:val="0"/>
      <w:adjustRightInd w:val="0"/>
      <w:spacing w:line="360" w:lineRule="atLeast"/>
      <w:textAlignment w:val="baseline"/>
    </w:pPr>
    <w:rPr>
      <w:noProof/>
      <w:sz w:val="24"/>
    </w:rPr>
  </w:style>
  <w:style w:type="paragraph" w:customStyle="1" w:styleId="DefaultText">
    <w:name w:val="Default Text"/>
    <w:basedOn w:val="Normal"/>
    <w:rsid w:val="00310C81"/>
    <w:pPr>
      <w:overflowPunct w:val="0"/>
      <w:autoSpaceDE w:val="0"/>
      <w:autoSpaceDN w:val="0"/>
      <w:adjustRightInd w:val="0"/>
      <w:spacing w:line="360" w:lineRule="atLeast"/>
      <w:textAlignment w:val="baseline"/>
    </w:pPr>
    <w:rPr>
      <w:noProof/>
      <w:sz w:val="24"/>
    </w:rPr>
  </w:style>
  <w:style w:type="character" w:customStyle="1" w:styleId="InitialStyle">
    <w:name w:val="InitialStyle"/>
    <w:rsid w:val="00F85247"/>
    <w:rPr>
      <w:rFonts w:ascii="Courier" w:hAnsi="Courier"/>
      <w:color w:val="auto"/>
      <w:spacing w:val="0"/>
      <w:sz w:val="24"/>
    </w:rPr>
  </w:style>
  <w:style w:type="character" w:customStyle="1" w:styleId="Heading2Char">
    <w:name w:val="Heading 2 Char"/>
    <w:basedOn w:val="DefaultParagraphFont"/>
    <w:link w:val="Heading2"/>
    <w:rsid w:val="00480913"/>
    <w:rPr>
      <w:color w:val="000000"/>
      <w:sz w:val="34"/>
      <w:szCs w:val="34"/>
    </w:rPr>
  </w:style>
  <w:style w:type="paragraph" w:styleId="NormalWeb">
    <w:name w:val="Normal (Web)"/>
    <w:basedOn w:val="Normal"/>
    <w:uiPriority w:val="99"/>
    <w:rsid w:val="00480913"/>
    <w:pPr>
      <w:spacing w:after="300"/>
    </w:pPr>
    <w:rPr>
      <w:sz w:val="24"/>
      <w:szCs w:val="24"/>
    </w:rPr>
  </w:style>
  <w:style w:type="character" w:styleId="Hyperlink">
    <w:name w:val="Hyperlink"/>
    <w:basedOn w:val="DefaultParagraphFont"/>
    <w:rsid w:val="00BA13E7"/>
    <w:rPr>
      <w:color w:val="0000FF" w:themeColor="hyperlink"/>
      <w:u w:val="single"/>
    </w:rPr>
  </w:style>
  <w:style w:type="character" w:styleId="FollowedHyperlink">
    <w:name w:val="FollowedHyperlink"/>
    <w:basedOn w:val="DefaultParagraphFont"/>
    <w:rsid w:val="00BA13E7"/>
    <w:rPr>
      <w:color w:val="800080" w:themeColor="followedHyperlink"/>
      <w:u w:val="single"/>
    </w:rPr>
  </w:style>
  <w:style w:type="paragraph" w:styleId="Title">
    <w:name w:val="Title"/>
    <w:basedOn w:val="Normal"/>
    <w:link w:val="TitleChar"/>
    <w:qFormat/>
    <w:rsid w:val="00A47FAF"/>
    <w:pPr>
      <w:jc w:val="center"/>
    </w:pPr>
    <w:rPr>
      <w:b/>
      <w:bCs/>
      <w:sz w:val="24"/>
      <w:szCs w:val="24"/>
    </w:rPr>
  </w:style>
  <w:style w:type="character" w:customStyle="1" w:styleId="TitleChar">
    <w:name w:val="Title Char"/>
    <w:basedOn w:val="DefaultParagraphFont"/>
    <w:link w:val="Title"/>
    <w:rsid w:val="00A47FAF"/>
    <w:rPr>
      <w:b/>
      <w:bCs/>
      <w:sz w:val="24"/>
      <w:szCs w:val="24"/>
    </w:rPr>
  </w:style>
  <w:style w:type="paragraph" w:styleId="BodyTextIndent">
    <w:name w:val="Body Text Indent"/>
    <w:basedOn w:val="Normal"/>
    <w:link w:val="BodyTextIndentChar"/>
    <w:rsid w:val="00851514"/>
    <w:pPr>
      <w:spacing w:after="120"/>
      <w:ind w:left="360"/>
    </w:pPr>
  </w:style>
  <w:style w:type="character" w:customStyle="1" w:styleId="BodyTextIndentChar">
    <w:name w:val="Body Text Indent Char"/>
    <w:basedOn w:val="DefaultParagraphFont"/>
    <w:link w:val="BodyTextIndent"/>
    <w:rsid w:val="00851514"/>
  </w:style>
  <w:style w:type="paragraph" w:customStyle="1" w:styleId="style5">
    <w:name w:val="style5"/>
    <w:basedOn w:val="Normal"/>
    <w:rsid w:val="003D205B"/>
    <w:pPr>
      <w:spacing w:before="100" w:beforeAutospacing="1" w:after="100" w:afterAutospacing="1"/>
    </w:pPr>
    <w:rPr>
      <w:rFonts w:ascii="Arial" w:hAnsi="Arial" w:cs="Arial"/>
      <w:b/>
      <w:bCs/>
      <w:sz w:val="27"/>
      <w:szCs w:val="27"/>
    </w:rPr>
  </w:style>
  <w:style w:type="paragraph" w:customStyle="1" w:styleId="Default">
    <w:name w:val="Default"/>
    <w:rsid w:val="003D205B"/>
    <w:pPr>
      <w:autoSpaceDE w:val="0"/>
      <w:autoSpaceDN w:val="0"/>
      <w:adjustRightInd w:val="0"/>
    </w:pPr>
    <w:rPr>
      <w:rFonts w:ascii="Arial" w:hAnsi="Arial" w:cs="Arial"/>
      <w:color w:val="000000"/>
      <w:sz w:val="24"/>
      <w:szCs w:val="24"/>
    </w:rPr>
  </w:style>
  <w:style w:type="paragraph" w:customStyle="1" w:styleId="Style1">
    <w:name w:val="Style 1"/>
    <w:basedOn w:val="Normal"/>
    <w:rsid w:val="00890A97"/>
    <w:pPr>
      <w:widowControl w:val="0"/>
      <w:spacing w:line="213" w:lineRule="auto"/>
    </w:pPr>
    <w:rPr>
      <w:sz w:val="24"/>
    </w:rPr>
  </w:style>
  <w:style w:type="paragraph" w:customStyle="1" w:styleId="CM3">
    <w:name w:val="CM3"/>
    <w:basedOn w:val="Default"/>
    <w:next w:val="Default"/>
    <w:uiPriority w:val="99"/>
    <w:rsid w:val="00E03B80"/>
    <w:rPr>
      <w:rFonts w:ascii="Times New Roman" w:eastAsiaTheme="minorHAnsi"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298732670">
      <w:bodyDiv w:val="1"/>
      <w:marLeft w:val="0"/>
      <w:marRight w:val="0"/>
      <w:marTop w:val="0"/>
      <w:marBottom w:val="0"/>
      <w:divBdr>
        <w:top w:val="none" w:sz="0" w:space="0" w:color="auto"/>
        <w:left w:val="none" w:sz="0" w:space="0" w:color="auto"/>
        <w:bottom w:val="none" w:sz="0" w:space="0" w:color="auto"/>
        <w:right w:val="none" w:sz="0" w:space="0" w:color="auto"/>
      </w:divBdr>
    </w:div>
    <w:div w:id="305358335">
      <w:bodyDiv w:val="1"/>
      <w:marLeft w:val="0"/>
      <w:marRight w:val="0"/>
      <w:marTop w:val="0"/>
      <w:marBottom w:val="0"/>
      <w:divBdr>
        <w:top w:val="none" w:sz="0" w:space="0" w:color="auto"/>
        <w:left w:val="none" w:sz="0" w:space="0" w:color="auto"/>
        <w:bottom w:val="none" w:sz="0" w:space="0" w:color="auto"/>
        <w:right w:val="none" w:sz="0" w:space="0" w:color="auto"/>
      </w:divBdr>
    </w:div>
    <w:div w:id="307250854">
      <w:bodyDiv w:val="1"/>
      <w:marLeft w:val="0"/>
      <w:marRight w:val="0"/>
      <w:marTop w:val="0"/>
      <w:marBottom w:val="0"/>
      <w:divBdr>
        <w:top w:val="none" w:sz="0" w:space="0" w:color="auto"/>
        <w:left w:val="none" w:sz="0" w:space="0" w:color="auto"/>
        <w:bottom w:val="none" w:sz="0" w:space="0" w:color="auto"/>
        <w:right w:val="none" w:sz="0" w:space="0" w:color="auto"/>
      </w:divBdr>
    </w:div>
    <w:div w:id="317081509">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349575775">
      <w:bodyDiv w:val="1"/>
      <w:marLeft w:val="0"/>
      <w:marRight w:val="0"/>
      <w:marTop w:val="0"/>
      <w:marBottom w:val="0"/>
      <w:divBdr>
        <w:top w:val="none" w:sz="0" w:space="0" w:color="auto"/>
        <w:left w:val="none" w:sz="0" w:space="0" w:color="auto"/>
        <w:bottom w:val="none" w:sz="0" w:space="0" w:color="auto"/>
        <w:right w:val="none" w:sz="0" w:space="0" w:color="auto"/>
      </w:divBdr>
    </w:div>
    <w:div w:id="461385931">
      <w:bodyDiv w:val="1"/>
      <w:marLeft w:val="0"/>
      <w:marRight w:val="0"/>
      <w:marTop w:val="0"/>
      <w:marBottom w:val="0"/>
      <w:divBdr>
        <w:top w:val="none" w:sz="0" w:space="0" w:color="auto"/>
        <w:left w:val="none" w:sz="0" w:space="0" w:color="auto"/>
        <w:bottom w:val="none" w:sz="0" w:space="0" w:color="auto"/>
        <w:right w:val="none" w:sz="0" w:space="0" w:color="auto"/>
      </w:divBdr>
    </w:div>
    <w:div w:id="465127931">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77636593">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606353154">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423255635">
      <w:bodyDiv w:val="1"/>
      <w:marLeft w:val="0"/>
      <w:marRight w:val="0"/>
      <w:marTop w:val="0"/>
      <w:marBottom w:val="0"/>
      <w:divBdr>
        <w:top w:val="none" w:sz="0" w:space="0" w:color="auto"/>
        <w:left w:val="none" w:sz="0" w:space="0" w:color="auto"/>
        <w:bottom w:val="none" w:sz="0" w:space="0" w:color="auto"/>
        <w:right w:val="none" w:sz="0" w:space="0" w:color="auto"/>
      </w:divBdr>
    </w:div>
    <w:div w:id="1476071710">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3744909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57578581">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442B-CE55-40A7-AFE1-A7CB6E82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5172</Words>
  <Characters>29561</Characters>
  <Application>Microsoft Office Word</Application>
  <DocSecurity>0</DocSecurity>
  <Lines>923</Lines>
  <Paragraphs>413</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34320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6</cp:revision>
  <cp:lastPrinted>2012-08-10T16:34:00Z</cp:lastPrinted>
  <dcterms:created xsi:type="dcterms:W3CDTF">2012-08-10T18:45:00Z</dcterms:created>
  <dcterms:modified xsi:type="dcterms:W3CDTF">2012-08-10T19:19:00Z</dcterms:modified>
</cp:coreProperties>
</file>